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200" w:horzAnchor="margin" w:leftFromText="180" w:rightFromText="180" w:tblpX="70" w:tblpY="720" w:topFromText="0" w:vertAnchor="page"/>
        <w:tblW w:w="9712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712"/>
      </w:tblGrid>
      <w:tr>
        <w:trPr>
          <w:trHeight w:val="3421" w:hRule="atLeast"/>
        </w:trPr>
        <w:tc>
          <w:tcPr>
            <w:tcW w:w="9712" w:type="dxa"/>
            <w:tcBorders/>
          </w:tcPr>
          <w:p>
            <w:pPr>
              <w:pStyle w:val="Normal"/>
              <w:widowControl w:val="false"/>
              <w:spacing w:lineRule="atLeast" w:line="100"/>
              <w:ind w:right="-81" w:hanging="0"/>
              <w:rPr>
                <w:b/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rPr>
                <w:b/>
                <w:bCs/>
                <w:color w:val="000000"/>
                <w:sz w:val="10"/>
                <w:szCs w:val="10"/>
                <w:lang w:eastAsia="zh-CN"/>
              </w:rPr>
            </w:r>
          </w:p>
          <w:p>
            <w:pPr>
              <w:pStyle w:val="Normal"/>
              <w:widowControl w:val="false"/>
              <w:spacing w:lineRule="atLeast" w:line="100"/>
              <w:ind w:right="-81" w:hanging="0"/>
              <w:jc w:val="center"/>
              <w:rPr>
                <w:b/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rPr>
                <w:b/>
                <w:bCs/>
                <w:color w:val="000000"/>
                <w:sz w:val="10"/>
                <w:szCs w:val="10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76"/>
              <w:ind w:left="2124" w:firstLine="1987"/>
              <w:rPr>
                <w:sz w:val="28"/>
                <w:szCs w:val="28"/>
                <w:lang w:eastAsia="en-US"/>
              </w:rPr>
            </w:pPr>
            <w:r>
              <w:rPr/>
              <w:object w:dxaOrig="1173" w:dyaOrig="1340">
                <v:shapetype id="_x0000_tole_rId2" coordsize="21600,21600" o:spt="ole_rId2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2" type="_x0000_tole_rId2" style="width:58.5pt;height:66.75pt;mso-wrap-distance-right:0pt" filled="f" o:ole="">
                  <v:imagedata r:id="rId3" o:title=""/>
                </v:shape>
                <o:OLEObject Type="Embed" ProgID="Word.Picture.8" ShapeID="ole_rId2" DrawAspect="Content" ObjectID="_316820329" r:id="rId2"/>
              </w:object>
            </w:r>
          </w:p>
          <w:p>
            <w:pPr>
              <w:pStyle w:val="3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РЕСПУБЛИКА КРЫМ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НИЖНЕГОРСКИЙ РАЙОН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ИЗОБИЛЬНЕНСКИЙ СЕЛЬСКИЙ СОВЕТ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26-я  внеочередная сессия </w:t>
            </w:r>
            <w:r>
              <w:rPr>
                <w:b/>
                <w:bCs/>
                <w:sz w:val="28"/>
                <w:lang w:val="en-US" w:eastAsia="en-US"/>
              </w:rPr>
              <w:t>II</w:t>
            </w:r>
            <w:r>
              <w:rPr>
                <w:b/>
                <w:bCs/>
                <w:sz w:val="28"/>
                <w:lang w:eastAsia="en-US"/>
              </w:rPr>
              <w:t>–го созыва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3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РЕШЕНИЕ № 4</w:t>
            </w:r>
          </w:p>
          <w:p>
            <w:pPr>
              <w:pStyle w:val="Normal"/>
              <w:widowControl w:val="false"/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декабря 2021 г</w:t>
              <w:tab/>
              <w:t>ода</w:t>
              <w:tab/>
              <w:tab/>
              <w:tab/>
              <w:tab/>
              <w:tab/>
              <w:tab/>
              <w:tab/>
              <w:t>с.Изобильное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</w:tr>
      <w:tr>
        <w:trPr>
          <w:trHeight w:val="997" w:hRule="atLeast"/>
        </w:trPr>
        <w:tc>
          <w:tcPr>
            <w:tcW w:w="9712" w:type="dxa"/>
            <w:tcBorders/>
          </w:tcPr>
          <w:p>
            <w:pPr>
              <w:pStyle w:val="Normal"/>
              <w:widowControl w:val="false"/>
              <w:ind w:right="3476" w:hanging="0"/>
              <w:rPr>
                <w:sz w:val="28"/>
                <w:szCs w:val="28"/>
                <w:lang w:eastAsia="en-US"/>
              </w:rPr>
            </w:pPr>
            <w:bookmarkStart w:id="0" w:name="__DdeLink__18141_3771961534"/>
            <w:r>
              <w:rPr>
                <w:sz w:val="28"/>
                <w:szCs w:val="28"/>
                <w:lang w:eastAsia="en-US"/>
              </w:rPr>
              <w:t>О передаче Контрольно-счетному органу Нижнегорского района Республики Крым полномочий контрольно-счетного органа Изобильненского сельского поселения Нижнегорского района Республики Крым по осуществлению внешнего муниципального финансового контроля на 2022-2024 годы</w:t>
            </w:r>
            <w:bookmarkEnd w:id="0"/>
          </w:p>
        </w:tc>
      </w:tr>
    </w:tbl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ч.4 ст.15 Федерального закона от 06.10.2003 № 131 - ФЗ « Об общих принципах организации местного самоуправления в Российской Федерации», п.11 ст.3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Республики Крым от 21.08.2014 № 54-ЗРК «Об основах местного самоуправления в Республике Крым», Уставом муниципального образования Изобильненское сельское поселение Нижнегорского района Республики Крым, в связи с возникшей необходимостью, Изобильненский сельский совет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center"/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color w:val="000000"/>
          <w:spacing w:val="-7"/>
          <w:sz w:val="28"/>
          <w:szCs w:val="28"/>
          <w:lang w:val="uk-UA"/>
        </w:rPr>
        <w:t>РЕШИЛ:</w:t>
      </w:r>
    </w:p>
    <w:p>
      <w:pPr>
        <w:pStyle w:val="Normal"/>
        <w:ind w:firstLine="540"/>
        <w:jc w:val="center"/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color w:val="000000"/>
          <w:spacing w:val="-7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Передать Контрольно-счетному органу Нижнегорского района Республики Крым полномочия контрольно-счетного органа Изобильненского сельского поселения Нижнегорского района Республики Крым по осуществлению внешнего муниципального финансового контроля на 2022 - 2024 годы.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Поручить председателю Изобильненского сельского совета – главе администрации Изобильненского сельского поселения Назаровой Любовь Григорьевне заключить Соглашение по передаче Контрольно-счетному органу Нижнегорского района Республики Крым полномочий контрольно-счетного органа поселения по осуществлению внешнего муниципального финансового контроля на 2022 - 2024 годы с пе</w:t>
      </w:r>
      <w:bookmarkStart w:id="1" w:name="_GoBack"/>
      <w:bookmarkEnd w:id="1"/>
      <w:r>
        <w:rPr>
          <w:sz w:val="28"/>
          <w:szCs w:val="28"/>
        </w:rPr>
        <w:t>редачей финансовых ресурсов, в объеме, согласно расчета объема межбюджетных трансфертов, предоставляемых из бюджета Изобильненского сельского поселения Нижнегорского района Республики Крым в бюджет Нижнегорского района Республики Крым на исполнение переданных полномочий.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должностные лица Контрольно-счетного органа Нижнегорского района Республики Крым при осуществлении полномочий контрольно-счётного органа Изобильненского сельского поселения Нижнегорского района Республики Крым обладают правами должностных лиц контрольно-счётного органа Изобильненского сельского поселения Нижнегорского района Республики Крым, установленными федеральным законодательством, законодательством Республики Крым, Уставом муниципального образования Изобильненское сельское поселение Нижнегорского района Республики Крым и иными муниципальными правовыми актами Изобильненского сельского поселения Нижнегорского района Республики Крым.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настоящее решение в Нижнегорский районный совет для проведения всех необходимых процедур, связанных с передачей и приёмом вышеуказанных полномочий.</w:t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Обнародовать настоящее решение на информационном стенде Изобильненского сельского совета, расположенного по адресу: Нижнегорский район, с.Изобильное, пер.Центральный, 15 и на официальном сайте администрации Изобильненского сельского поселения Нижнегорского района Республики Крым (izobilnoe-sp.ru) в сети Интернет.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со дня его обнародования и подписания.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решения оставляю за собой.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Председатель Изобильненского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- глава администрации </w:t>
      </w:r>
    </w:p>
    <w:p>
      <w:pPr>
        <w:pStyle w:val="Textosn"/>
        <w:shd w:val="clear" w:color="auto" w:fill="FFFFFF"/>
        <w:spacing w:before="0" w:after="0"/>
        <w:jc w:val="both"/>
        <w:rPr>
          <w:sz w:val="18"/>
          <w:szCs w:val="18"/>
        </w:rPr>
      </w:pPr>
      <w:r>
        <w:rPr>
          <w:sz w:val="28"/>
          <w:szCs w:val="28"/>
          <w:lang w:val="ru-RU"/>
        </w:rPr>
        <w:t xml:space="preserve">Изобильненского </w:t>
      </w:r>
      <w:r>
        <w:rPr>
          <w:sz w:val="28"/>
          <w:szCs w:val="28"/>
        </w:rPr>
        <w:t>сельского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посел</w:t>
      </w:r>
      <w:r>
        <w:rPr>
          <w:sz w:val="28"/>
          <w:szCs w:val="28"/>
          <w:lang w:val="ru-RU"/>
        </w:rPr>
        <w:t>ения</w:t>
        <w:tab/>
        <w:tab/>
        <w:tab/>
        <w:tab/>
        <w:tab/>
        <w:t>Л.Г. Назарова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lang w:val="uk-UA"/>
        </w:rPr>
      </w:pPr>
      <w:r>
        <w:rPr/>
      </w:r>
    </w:p>
    <w:sectPr>
      <w:type w:val="nextPage"/>
      <w:pgSz w:w="11906" w:h="16838"/>
      <w:pgMar w:left="1134" w:right="567" w:gutter="0" w:header="0" w:top="709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552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3">
    <w:name w:val="Heading 3"/>
    <w:basedOn w:val="Normal"/>
    <w:next w:val="Normal"/>
    <w:link w:val="30"/>
    <w:semiHidden/>
    <w:unhideWhenUsed/>
    <w:qFormat/>
    <w:rsid w:val="00625526"/>
    <w:pPr>
      <w:keepNext w:val="true"/>
      <w:jc w:val="center"/>
      <w:outlineLvl w:val="2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semiHidden/>
    <w:qFormat/>
    <w:rsid w:val="00625526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 Unicode M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Textosn" w:customStyle="1">
    <w:name w:val="text_osn"/>
    <w:basedOn w:val="Normal"/>
    <w:qFormat/>
    <w:rsid w:val="00625526"/>
    <w:pPr>
      <w:suppressAutoHyphens w:val="true"/>
      <w:spacing w:before="280" w:after="280"/>
    </w:pPr>
    <w:rPr>
      <w:rFonts w:eastAsia="Calibri"/>
      <w:lang w:val="uk-UA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LibreOffice/7.2.1.2$Windows_X86_64 LibreOffice_project/87b77fad49947c1441b67c559c339af8f3517e22</Application>
  <AppVersion>15.0000</AppVersion>
  <Pages>2</Pages>
  <Words>381</Words>
  <Characters>3019</Characters>
  <CharactersWithSpaces>3395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2021-12-22T06:28:00Z</dcterms:created>
  <dc:creator>Admin</dc:creator>
  <dc:description/>
  <dc:language>ru-RU</dc:language>
  <cp:lastModifiedBy/>
  <cp:lastPrinted>2020-10-23T12:58:00Z</cp:lastPrinted>
  <dcterms:modified xsi:type="dcterms:W3CDTF">2021-12-26T18:09:58Z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