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9A" w:rsidRDefault="000F5D9A" w:rsidP="000F5D9A">
      <w:pPr>
        <w:pStyle w:val="a6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0F5D9A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DE84136" wp14:editId="221A7941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9A" w:rsidRPr="000F5D9A" w:rsidRDefault="000F5D9A" w:rsidP="000F5D9A">
      <w:pPr>
        <w:pStyle w:val="a6"/>
        <w:jc w:val="center"/>
        <w:rPr>
          <w:rFonts w:ascii="Times New Roman" w:hAnsi="Times New Roman" w:cs="Times New Roman"/>
          <w:noProof/>
        </w:rPr>
      </w:pPr>
    </w:p>
    <w:p w:rsidR="000F5D9A" w:rsidRPr="000F5D9A" w:rsidRDefault="000F5D9A" w:rsidP="000F5D9A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F5D9A">
        <w:rPr>
          <w:rFonts w:ascii="Times New Roman" w:hAnsi="Times New Roman" w:cs="Times New Roman"/>
          <w:b/>
          <w:noProof/>
          <w:sz w:val="28"/>
          <w:szCs w:val="28"/>
        </w:rPr>
        <w:t>РЕСПУБЛИКА КРЫМ</w:t>
      </w:r>
    </w:p>
    <w:p w:rsidR="000F5D9A" w:rsidRPr="000F5D9A" w:rsidRDefault="000F5D9A" w:rsidP="000F5D9A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F5D9A">
        <w:rPr>
          <w:rFonts w:ascii="Times New Roman" w:hAnsi="Times New Roman" w:cs="Times New Roman"/>
          <w:b/>
          <w:noProof/>
          <w:sz w:val="28"/>
          <w:szCs w:val="28"/>
        </w:rPr>
        <w:t>НИЖНЕГОРСКИЙ РАЙОН</w:t>
      </w:r>
    </w:p>
    <w:p w:rsidR="000F5D9A" w:rsidRPr="000F5D9A" w:rsidRDefault="000F5D9A" w:rsidP="000F5D9A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F5D9A">
        <w:rPr>
          <w:rFonts w:ascii="Times New Roman" w:hAnsi="Times New Roman" w:cs="Times New Roman"/>
          <w:b/>
          <w:noProof/>
          <w:sz w:val="28"/>
          <w:szCs w:val="28"/>
        </w:rPr>
        <w:t>ИЗОБИЛЬНЕНСКИЙ СЕЛЬСКИЙ  СОВЕТ</w:t>
      </w:r>
    </w:p>
    <w:p w:rsidR="000F5D9A" w:rsidRPr="000F5D9A" w:rsidRDefault="00B27844" w:rsidP="00E536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</w:t>
      </w:r>
      <w:r w:rsidR="000F5D9A" w:rsidRPr="000F5D9A">
        <w:rPr>
          <w:rFonts w:ascii="Times New Roman" w:hAnsi="Times New Roman" w:cs="Times New Roman"/>
          <w:b/>
          <w:noProof/>
          <w:sz w:val="28"/>
          <w:szCs w:val="28"/>
        </w:rPr>
        <w:t>-я внеочередная сессия 2-го созыва</w:t>
      </w:r>
    </w:p>
    <w:p w:rsidR="000F5D9A" w:rsidRPr="000F5D9A" w:rsidRDefault="000F5D9A" w:rsidP="000F5D9A">
      <w:pPr>
        <w:pStyle w:val="a6"/>
        <w:jc w:val="center"/>
        <w:rPr>
          <w:rFonts w:ascii="Times New Roman" w:hAnsi="Times New Roman" w:cs="Times New Roman"/>
        </w:rPr>
      </w:pPr>
    </w:p>
    <w:p w:rsidR="000F5D9A" w:rsidRDefault="000F5D9A" w:rsidP="00E536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27844">
        <w:rPr>
          <w:rFonts w:ascii="Times New Roman CYR" w:hAnsi="Times New Roman CYR" w:cs="Times New Roman CYR"/>
          <w:sz w:val="28"/>
          <w:szCs w:val="28"/>
        </w:rPr>
        <w:t>13</w:t>
      </w:r>
      <w:r w:rsidR="00E536A1">
        <w:rPr>
          <w:rFonts w:ascii="Times New Roman CYR" w:hAnsi="Times New Roman CYR" w:cs="Times New Roman CYR"/>
          <w:sz w:val="28"/>
          <w:szCs w:val="28"/>
        </w:rPr>
        <w:t xml:space="preserve"> марта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E536A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E536A1" w:rsidRPr="00E536A1">
        <w:rPr>
          <w:rFonts w:ascii="Times New Roman CYR" w:hAnsi="Times New Roman CYR" w:cs="Times New Roman CYR"/>
          <w:b/>
          <w:sz w:val="28"/>
          <w:szCs w:val="28"/>
        </w:rPr>
        <w:t>РЕШЕНИЕ № 1</w:t>
      </w:r>
      <w:r w:rsidR="00E536A1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с. Изобильное</w:t>
      </w:r>
    </w:p>
    <w:p w:rsidR="000F5D9A" w:rsidRDefault="000F5D9A" w:rsidP="00D778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8A2" w:rsidRDefault="00364737" w:rsidP="00D778A2">
      <w:pPr>
        <w:pStyle w:val="a6"/>
        <w:rPr>
          <w:rFonts w:ascii="Times New Roman" w:hAnsi="Times New Roman" w:cs="Times New Roman"/>
          <w:sz w:val="28"/>
          <w:szCs w:val="28"/>
        </w:rPr>
      </w:pPr>
      <w:r w:rsidRPr="00D778A2">
        <w:rPr>
          <w:rFonts w:ascii="Times New Roman" w:hAnsi="Times New Roman" w:cs="Times New Roman"/>
          <w:sz w:val="28"/>
          <w:szCs w:val="28"/>
        </w:rPr>
        <w:t xml:space="preserve">Об утверждении Порядка поощрения  </w:t>
      </w:r>
      <w:proofErr w:type="gramStart"/>
      <w:r w:rsidRPr="00D778A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77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A2" w:rsidRDefault="00364737" w:rsidP="00D778A2">
      <w:pPr>
        <w:pStyle w:val="a6"/>
        <w:rPr>
          <w:rFonts w:ascii="Times New Roman" w:hAnsi="Times New Roman" w:cs="Times New Roman"/>
          <w:sz w:val="28"/>
          <w:szCs w:val="28"/>
        </w:rPr>
      </w:pPr>
      <w:r w:rsidRPr="00D778A2">
        <w:rPr>
          <w:rFonts w:ascii="Times New Roman" w:hAnsi="Times New Roman" w:cs="Times New Roman"/>
          <w:sz w:val="28"/>
          <w:szCs w:val="28"/>
        </w:rPr>
        <w:t xml:space="preserve">управленческой команды-администрации  </w:t>
      </w:r>
    </w:p>
    <w:p w:rsidR="00D778A2" w:rsidRDefault="007A60D6" w:rsidP="00D778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778A2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778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4737" w:rsidRPr="00D778A2">
        <w:rPr>
          <w:rFonts w:ascii="Times New Roman" w:hAnsi="Times New Roman" w:cs="Times New Roman"/>
          <w:sz w:val="28"/>
          <w:szCs w:val="28"/>
        </w:rPr>
        <w:t xml:space="preserve">Нижнегорского </w:t>
      </w:r>
    </w:p>
    <w:p w:rsidR="00364737" w:rsidRDefault="00364737" w:rsidP="00D778A2">
      <w:pPr>
        <w:pStyle w:val="a6"/>
        <w:rPr>
          <w:rFonts w:ascii="Times New Roman" w:hAnsi="Times New Roman" w:cs="Times New Roman"/>
          <w:sz w:val="28"/>
          <w:szCs w:val="28"/>
        </w:rPr>
      </w:pPr>
      <w:r w:rsidRPr="00D778A2">
        <w:rPr>
          <w:rFonts w:ascii="Times New Roman" w:hAnsi="Times New Roman" w:cs="Times New Roman"/>
          <w:sz w:val="28"/>
          <w:szCs w:val="28"/>
        </w:rPr>
        <w:t>рай</w:t>
      </w:r>
      <w:r w:rsidR="00E536A1">
        <w:rPr>
          <w:rFonts w:ascii="Times New Roman" w:hAnsi="Times New Roman" w:cs="Times New Roman"/>
          <w:sz w:val="28"/>
          <w:szCs w:val="28"/>
        </w:rPr>
        <w:t>она Республики Крым в 2020 году</w:t>
      </w:r>
    </w:p>
    <w:p w:rsidR="00E536A1" w:rsidRPr="00D778A2" w:rsidRDefault="00E536A1" w:rsidP="00D778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8A2" w:rsidRDefault="00D778A2" w:rsidP="00D778A2">
      <w:pPr>
        <w:ind w:left="-426" w:firstLine="85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proofErr w:type="gramStart"/>
      <w:r w:rsidRPr="00D778A2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В соответствии с Бюджетным кодексом Российской Федерации, Указом Президента Российской Федерации от 25 апреля 2019 года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субъекта Российской Федерации", Законом Республики Крым от 16.09.2014 №76-ЗРК «О муниципальной службе в Республике Крым», Законом Республики Крым  от 27.02.2020 № 48-ЗРК</w:t>
      </w:r>
      <w:proofErr w:type="gramEnd"/>
      <w:r w:rsidRPr="00D778A2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/</w:t>
      </w:r>
      <w:proofErr w:type="gramStart"/>
      <w:r w:rsidRPr="00D778A2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2020 «О внесении изменений в Закон Республики Крым «О бюджете Республики Крым на 2020 год и на плановый период 2021 и 2022 годов», Законом Республики Крым «О межбюджетных отношениях в Республике Крым» от 28.11.2014 №16-ЗРК/2014, постановлением Совета министров Республики Крым от 28.02.2020 N105"О вопросах предоставления и распределения иных межбюджетных трансфертов из бюджета Республики Крым бюджетам муниципальных образований Республики</w:t>
      </w:r>
      <w:proofErr w:type="gramEnd"/>
      <w:r w:rsidRPr="00D778A2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Крым на поощрение в 2020 году муниципальных управленческих команд Республики Крым"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Изобильненский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сельский совет,</w:t>
      </w:r>
    </w:p>
    <w:p w:rsidR="00E536A1" w:rsidRDefault="00D778A2" w:rsidP="00E536A1">
      <w:pPr>
        <w:ind w:left="-426" w:firstLine="85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                                                 РЕШИЛ:</w:t>
      </w:r>
    </w:p>
    <w:p w:rsidR="00E536A1" w:rsidRDefault="00E536A1" w:rsidP="00E536A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364737" w:rsidRPr="00E536A1">
        <w:rPr>
          <w:rFonts w:ascii="Times New Roman" w:hAnsi="Times New Roman" w:cs="Times New Roman"/>
          <w:sz w:val="28"/>
          <w:szCs w:val="28"/>
        </w:rPr>
        <w:t>Утвердить</w:t>
      </w:r>
      <w:r w:rsidR="00364737" w:rsidRPr="00E5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37" w:rsidRPr="00E536A1">
        <w:rPr>
          <w:rFonts w:ascii="Times New Roman" w:hAnsi="Times New Roman" w:cs="Times New Roman"/>
          <w:sz w:val="28"/>
          <w:szCs w:val="28"/>
        </w:rPr>
        <w:t xml:space="preserve">Порядок поощрения в 2020 году муниципальной управленческой команды-администрации </w:t>
      </w:r>
      <w:proofErr w:type="spellStart"/>
      <w:r w:rsidR="007A60D6" w:rsidRPr="00E536A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7A60D6" w:rsidRPr="00E536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4737" w:rsidRPr="00E536A1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364737" w:rsidRPr="00E536A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64737" w:rsidRPr="00E536A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64737" w:rsidRPr="00E536A1" w:rsidRDefault="00E536A1" w:rsidP="00B27844">
      <w:pPr>
        <w:spacing w:line="237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5727A5" w:rsidRPr="0057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Обнародовать настоящее решение на доске объявлений в помещении </w:t>
      </w:r>
      <w:proofErr w:type="spellStart"/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Изобильненского</w:t>
      </w:r>
      <w:proofErr w:type="spellEnd"/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совета о адресу: пер</w:t>
      </w:r>
      <w:proofErr w:type="gramStart"/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.Ц</w:t>
      </w:r>
      <w:proofErr w:type="gramEnd"/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ентральный,15, </w:t>
      </w:r>
      <w:proofErr w:type="spellStart"/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с.Изобильное</w:t>
      </w:r>
      <w:proofErr w:type="spellEnd"/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официальном сайте поселения, </w:t>
      </w:r>
      <w:proofErr w:type="spellStart"/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izobilnoe</w:t>
      </w:r>
      <w:proofErr w:type="spellEnd"/>
      <w:r w:rsidR="00B27844" w:rsidRP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sp</w:t>
      </w:r>
      <w:proofErr w:type="spellEnd"/>
      <w:r w:rsidR="00B27844" w:rsidRP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="00B27844" w:rsidRP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r w:rsidR="00B27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64737" w:rsidRDefault="00E536A1" w:rsidP="00E536A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364737" w:rsidRPr="00E536A1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364737" w:rsidRPr="00E536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A60D6" w:rsidRPr="00E536A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65A8F" w:rsidRDefault="00B65A8F" w:rsidP="00E536A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536A1" w:rsidRDefault="00E536A1" w:rsidP="00E536A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536A1" w:rsidRDefault="00E536A1" w:rsidP="00E536A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536A1" w:rsidRPr="00E536A1" w:rsidRDefault="00E536A1" w:rsidP="00E536A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7A60D6" w:rsidRPr="00E536A1" w:rsidRDefault="007A60D6" w:rsidP="00E536A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64737" w:rsidRPr="00E536A1" w:rsidRDefault="00E536A1" w:rsidP="00E536A1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778A2" w:rsidRPr="00E536A1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D778A2" w:rsidRDefault="00E536A1" w:rsidP="00E536A1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78A2" w:rsidRPr="00E536A1">
        <w:rPr>
          <w:rFonts w:ascii="Times New Roman" w:hAnsi="Times New Roman" w:cs="Times New Roman"/>
          <w:sz w:val="28"/>
          <w:szCs w:val="28"/>
        </w:rPr>
        <w:t xml:space="preserve"> решению сес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78A2" w:rsidRPr="00E536A1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E536A1" w:rsidRDefault="00E536A1" w:rsidP="00E536A1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2-го созыва</w:t>
      </w:r>
    </w:p>
    <w:p w:rsidR="00E536A1" w:rsidRDefault="00E536A1" w:rsidP="00E536A1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784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.03.2020 г. № 1</w:t>
      </w:r>
    </w:p>
    <w:p w:rsidR="00E536A1" w:rsidRPr="00E536A1" w:rsidRDefault="00E536A1" w:rsidP="00E536A1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6F634C" w:rsidRDefault="00364737" w:rsidP="00364737">
      <w:pPr>
        <w:pStyle w:val="1"/>
        <w:shd w:val="clear" w:color="auto" w:fill="auto"/>
        <w:spacing w:before="0" w:line="35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Порядок </w:t>
      </w:r>
    </w:p>
    <w:p w:rsidR="006F634C" w:rsidRDefault="00364737" w:rsidP="00364737">
      <w:pPr>
        <w:pStyle w:val="1"/>
        <w:shd w:val="clear" w:color="auto" w:fill="auto"/>
        <w:spacing w:before="0" w:line="35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поощрения</w:t>
      </w:r>
      <w:r w:rsidRPr="00F80888">
        <w:rPr>
          <w:b/>
          <w:sz w:val="28"/>
          <w:szCs w:val="28"/>
        </w:rPr>
        <w:t xml:space="preserve"> в 2020 году муниципальн</w:t>
      </w:r>
      <w:r>
        <w:rPr>
          <w:b/>
          <w:sz w:val="28"/>
          <w:szCs w:val="28"/>
        </w:rPr>
        <w:t>ой</w:t>
      </w:r>
      <w:r w:rsidRPr="00F80888">
        <w:rPr>
          <w:b/>
          <w:sz w:val="28"/>
          <w:szCs w:val="28"/>
        </w:rPr>
        <w:t xml:space="preserve"> управленческ</w:t>
      </w:r>
      <w:r>
        <w:rPr>
          <w:b/>
          <w:sz w:val="28"/>
          <w:szCs w:val="28"/>
        </w:rPr>
        <w:t>ой</w:t>
      </w:r>
      <w:r w:rsidRPr="00F80888">
        <w:rPr>
          <w:b/>
          <w:sz w:val="28"/>
          <w:szCs w:val="28"/>
        </w:rPr>
        <w:t xml:space="preserve"> команд</w:t>
      </w:r>
      <w:r>
        <w:rPr>
          <w:b/>
          <w:sz w:val="28"/>
          <w:szCs w:val="28"/>
        </w:rPr>
        <w:t xml:space="preserve">ы-администрации </w:t>
      </w:r>
      <w:proofErr w:type="spellStart"/>
      <w:r w:rsidR="006F634C">
        <w:rPr>
          <w:b/>
          <w:sz w:val="28"/>
          <w:szCs w:val="28"/>
        </w:rPr>
        <w:t>Изобильненского</w:t>
      </w:r>
      <w:proofErr w:type="spellEnd"/>
      <w:r w:rsidR="006F634C">
        <w:rPr>
          <w:b/>
          <w:sz w:val="28"/>
          <w:szCs w:val="28"/>
        </w:rPr>
        <w:t xml:space="preserve"> сельского поселения </w:t>
      </w:r>
    </w:p>
    <w:p w:rsidR="00D778A2" w:rsidRDefault="00364737" w:rsidP="00364737">
      <w:pPr>
        <w:pStyle w:val="1"/>
        <w:shd w:val="clear" w:color="auto" w:fill="auto"/>
        <w:spacing w:before="0" w:line="35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</w:t>
      </w:r>
      <w:r w:rsidR="00D778A2">
        <w:rPr>
          <w:b/>
          <w:sz w:val="28"/>
          <w:szCs w:val="28"/>
        </w:rPr>
        <w:t>горского района Республики Крым</w:t>
      </w:r>
    </w:p>
    <w:p w:rsidR="00D778A2" w:rsidRDefault="00D778A2" w:rsidP="00364737">
      <w:pPr>
        <w:pStyle w:val="1"/>
        <w:shd w:val="clear" w:color="auto" w:fill="auto"/>
        <w:spacing w:before="0" w:line="350" w:lineRule="exact"/>
        <w:jc w:val="center"/>
        <w:rPr>
          <w:b/>
          <w:sz w:val="28"/>
          <w:szCs w:val="28"/>
        </w:rPr>
      </w:pPr>
    </w:p>
    <w:p w:rsidR="00D778A2" w:rsidRPr="00D778A2" w:rsidRDefault="00D778A2" w:rsidP="00E536A1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b/>
          <w:sz w:val="28"/>
          <w:szCs w:val="28"/>
        </w:rPr>
        <w:t xml:space="preserve">   </w:t>
      </w:r>
      <w:r w:rsidRPr="00D7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D7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Настоящий Порядок разработан в соответствии с постановлением Совета министров Республики Крым от 28.02.2020 N105 "О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Крым"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устанавливает порядок </w:t>
      </w:r>
      <w:r w:rsidRPr="00D7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поощрения</w:t>
      </w:r>
      <w:r w:rsidRPr="00D778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D7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2020 году муниципальной управленческой команды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Изобильненское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сельское поселение Нижнегорского </w:t>
      </w:r>
      <w:r w:rsidRPr="00D7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 Республики Крым.</w:t>
      </w:r>
      <w:proofErr w:type="gramEnd"/>
    </w:p>
    <w:p w:rsidR="00D778A2" w:rsidRPr="00E536A1" w:rsidRDefault="00E536A1" w:rsidP="00E536A1">
      <w:pPr>
        <w:pStyle w:val="a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lang w:bidi="ar-SA"/>
        </w:rPr>
        <w:t xml:space="preserve">    </w:t>
      </w:r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 xml:space="preserve">2. </w:t>
      </w:r>
      <w:proofErr w:type="gramStart"/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 xml:space="preserve">Под муниципальной управленческой командой муниципального образования </w:t>
      </w:r>
      <w:proofErr w:type="spellStart"/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>Изобильненское</w:t>
      </w:r>
      <w:proofErr w:type="spellEnd"/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 xml:space="preserve"> сельское поселение</w:t>
      </w:r>
      <w:r w:rsidR="00D778A2" w:rsidRPr="00E536A1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 xml:space="preserve">понимаются муниципальные служащие администрации  </w:t>
      </w:r>
      <w:proofErr w:type="spellStart"/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>Изобильненского</w:t>
      </w:r>
      <w:proofErr w:type="spellEnd"/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 xml:space="preserve"> сельское поселение и лица, замещающие муниципальные должности председателей сельских советов – глав администраций сельских поселений, деятельность которых способствовала достижению Республикой Крым значения (уровня) показателя эффективности деятельности «Уровень 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Федерации)», утвержденного Указом</w:t>
      </w:r>
      <w:proofErr w:type="gramEnd"/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 xml:space="preserve"> Президента</w:t>
      </w:r>
      <w:r w:rsidR="00D778A2" w:rsidRPr="00D778A2">
        <w:rPr>
          <w:lang w:bidi="ar-SA"/>
        </w:rPr>
        <w:t xml:space="preserve">   </w:t>
      </w:r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>Российской   Федерации   от   25   апреля   2019   года      №193</w:t>
      </w:r>
      <w:r w:rsidR="00D778A2" w:rsidRPr="00D778A2">
        <w:rPr>
          <w:lang w:bidi="ar-SA"/>
        </w:rPr>
        <w:t xml:space="preserve"> </w:t>
      </w:r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>«Об оценке эффективности деятельности высших должностных лиц (руководителей  высших  исполнительных  органов  государственной</w:t>
      </w:r>
      <w:r w:rsidR="00D778A2" w:rsidRPr="00E536A1">
        <w:rPr>
          <w:rFonts w:ascii="Times New Roman" w:hAnsi="Times New Roman" w:cs="Times New Roman"/>
          <w:spacing w:val="18"/>
          <w:sz w:val="28"/>
          <w:szCs w:val="28"/>
          <w:lang w:bidi="ar-SA"/>
        </w:rPr>
        <w:t xml:space="preserve"> </w:t>
      </w:r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 xml:space="preserve">власти) субъектов Российской Федерации и деятельности органов исполнительной власти субъектов Российской Федерации» (далее – показатель, Указ № 193 соответственно). Муниципальная управленческая команда муниципального образования </w:t>
      </w:r>
      <w:proofErr w:type="spellStart"/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>Изобильненское</w:t>
      </w:r>
      <w:proofErr w:type="spellEnd"/>
      <w:r w:rsidR="00D778A2" w:rsidRPr="00E536A1">
        <w:rPr>
          <w:rFonts w:ascii="Times New Roman" w:hAnsi="Times New Roman" w:cs="Times New Roman"/>
          <w:sz w:val="28"/>
          <w:szCs w:val="28"/>
          <w:lang w:bidi="ar-SA"/>
        </w:rPr>
        <w:t xml:space="preserve">  сельское поселение является одной из муниципальных управленческих команд Республики Крым.</w:t>
      </w:r>
    </w:p>
    <w:p w:rsidR="00364737" w:rsidRPr="00F80888" w:rsidRDefault="00E536A1" w:rsidP="00B27844">
      <w:pPr>
        <w:pStyle w:val="a6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8A2" w:rsidRPr="00E536A1">
        <w:rPr>
          <w:rFonts w:ascii="Times New Roman" w:hAnsi="Times New Roman" w:cs="Times New Roman"/>
          <w:sz w:val="28"/>
          <w:szCs w:val="28"/>
        </w:rPr>
        <w:t xml:space="preserve">3. Участниками муниципальной управленческой команды-администрации </w:t>
      </w:r>
      <w:proofErr w:type="spellStart"/>
      <w:r w:rsidR="00D778A2" w:rsidRPr="00E536A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D778A2" w:rsidRPr="00E536A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являются  муниципальные служащие администрации  </w:t>
      </w:r>
      <w:proofErr w:type="spellStart"/>
      <w:r w:rsidR="00D778A2" w:rsidRPr="00E536A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D778A2" w:rsidRPr="00E536A1">
        <w:rPr>
          <w:rFonts w:ascii="Times New Roman" w:hAnsi="Times New Roman" w:cs="Times New Roman"/>
          <w:sz w:val="28"/>
          <w:szCs w:val="28"/>
        </w:rPr>
        <w:t xml:space="preserve"> сельское поселение и лица, замещающие муниципальные должности председателей сельских советов – глав администраций сельских поселений</w:t>
      </w:r>
      <w:r w:rsidR="00D778A2" w:rsidRPr="00E5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A2" w:rsidRPr="00E536A1">
        <w:rPr>
          <w:rFonts w:ascii="Times New Roman" w:hAnsi="Times New Roman" w:cs="Times New Roman"/>
          <w:sz w:val="28"/>
          <w:szCs w:val="28"/>
        </w:rPr>
        <w:t xml:space="preserve"> за</w:t>
      </w:r>
      <w:r w:rsidR="007B6760" w:rsidRPr="00E536A1">
        <w:rPr>
          <w:rFonts w:ascii="Times New Roman" w:hAnsi="Times New Roman" w:cs="Times New Roman"/>
          <w:sz w:val="28"/>
          <w:szCs w:val="28"/>
        </w:rPr>
        <w:t xml:space="preserve"> 2018 год и 9 месяцев 2019 года и продолжающие замещать такие должности, по состоянию на 2 марта 2020 года.</w:t>
      </w:r>
    </w:p>
    <w:p w:rsidR="00364737" w:rsidRDefault="00364737" w:rsidP="00364737">
      <w:pPr>
        <w:pStyle w:val="1"/>
        <w:shd w:val="clear" w:color="auto" w:fill="auto"/>
        <w:spacing w:before="0" w:line="350" w:lineRule="exact"/>
        <w:rPr>
          <w:sz w:val="24"/>
          <w:szCs w:val="24"/>
        </w:rPr>
      </w:pPr>
    </w:p>
    <w:p w:rsidR="00364737" w:rsidRDefault="00E536A1" w:rsidP="00E536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4737" w:rsidRPr="00E536A1">
        <w:rPr>
          <w:rFonts w:ascii="Times New Roman" w:hAnsi="Times New Roman" w:cs="Times New Roman"/>
          <w:sz w:val="28"/>
          <w:szCs w:val="28"/>
        </w:rPr>
        <w:t>.Поощрение осуществляется в виде единовременной премии участников управленческой команды за счет средств бюджета</w:t>
      </w:r>
      <w:r w:rsidR="00B8733F" w:rsidRPr="00E53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33F" w:rsidRPr="00E536A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B8733F" w:rsidRPr="00E536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4737" w:rsidRPr="00E536A1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 w:rsidR="00B8733F" w:rsidRPr="00E536A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64737" w:rsidRPr="00E536A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иной межбюджетный трансферт в 2020 году из бюджета Республики Крым.</w:t>
      </w:r>
    </w:p>
    <w:p w:rsidR="005727A5" w:rsidRPr="00F81E8D" w:rsidRDefault="005727A5" w:rsidP="005727A5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proofErr w:type="gramStart"/>
      <w:r w:rsidRPr="00F81E8D">
        <w:rPr>
          <w:color w:val="auto"/>
          <w:sz w:val="28"/>
          <w:szCs w:val="28"/>
        </w:rPr>
        <w:t>Данная единовременная премия с учетом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социальное страхование от несчастных случаев на производстве и профессиональных заболеваний не включается в расчет по Постановлению Совета министров Республики Крым от 26.09.2014 № 362 «О предельных нормативах формирования расходов на оплату труда депутатов</w:t>
      </w:r>
      <w:proofErr w:type="gramEnd"/>
      <w:r w:rsidRPr="00F81E8D">
        <w:rPr>
          <w:color w:val="auto"/>
          <w:sz w:val="28"/>
          <w:szCs w:val="28"/>
        </w:rPr>
        <w:t>, выборных должностных лиц местного самоуправления, муниципальных служащих в Республике Крым» (с изменениями и дополнениями).</w:t>
      </w:r>
    </w:p>
    <w:p w:rsidR="00364737" w:rsidRDefault="00364737" w:rsidP="00B65A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36A1">
        <w:rPr>
          <w:rFonts w:ascii="Times New Roman" w:hAnsi="Times New Roman" w:cs="Times New Roman"/>
          <w:sz w:val="28"/>
          <w:szCs w:val="28"/>
        </w:rPr>
        <w:t xml:space="preserve">    </w:t>
      </w:r>
      <w:r w:rsidR="00B8733F" w:rsidRPr="00E536A1">
        <w:rPr>
          <w:rFonts w:ascii="Times New Roman" w:hAnsi="Times New Roman" w:cs="Times New Roman"/>
          <w:sz w:val="28"/>
          <w:szCs w:val="28"/>
        </w:rPr>
        <w:t xml:space="preserve">  </w:t>
      </w:r>
      <w:r w:rsidR="00E536A1">
        <w:rPr>
          <w:rFonts w:ascii="Times New Roman" w:hAnsi="Times New Roman" w:cs="Times New Roman"/>
          <w:sz w:val="28"/>
          <w:szCs w:val="28"/>
        </w:rPr>
        <w:t>5</w:t>
      </w:r>
      <w:r w:rsidRPr="00E536A1">
        <w:rPr>
          <w:rFonts w:ascii="Times New Roman" w:hAnsi="Times New Roman" w:cs="Times New Roman"/>
          <w:sz w:val="28"/>
          <w:szCs w:val="28"/>
        </w:rPr>
        <w:t xml:space="preserve">.  </w:t>
      </w:r>
      <w:r w:rsidR="005727A5" w:rsidRPr="005727A5">
        <w:rPr>
          <w:rFonts w:ascii="Times New Roman" w:hAnsi="Times New Roman" w:cs="Times New Roman"/>
          <w:sz w:val="28"/>
          <w:szCs w:val="28"/>
        </w:rPr>
        <w:t xml:space="preserve">Поощрение в виде единовременной премии выплачивается муниципальным служащим - участникам муниципальной управленческой команды на основании распоряжения администрации </w:t>
      </w:r>
      <w:proofErr w:type="spellStart"/>
      <w:r w:rsidR="005727A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727A5" w:rsidRPr="005727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а председателю </w:t>
      </w:r>
      <w:proofErr w:type="spellStart"/>
      <w:r w:rsidR="005727A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727A5" w:rsidRPr="005727A5">
        <w:rPr>
          <w:rFonts w:ascii="Times New Roman" w:hAnsi="Times New Roman" w:cs="Times New Roman"/>
          <w:sz w:val="28"/>
          <w:szCs w:val="28"/>
        </w:rPr>
        <w:t xml:space="preserve"> сельского совета - главе администрации </w:t>
      </w:r>
      <w:proofErr w:type="spellStart"/>
      <w:r w:rsidR="005727A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727A5" w:rsidRPr="005727A5">
        <w:rPr>
          <w:rFonts w:ascii="Times New Roman" w:hAnsi="Times New Roman" w:cs="Times New Roman"/>
          <w:sz w:val="28"/>
          <w:szCs w:val="28"/>
        </w:rPr>
        <w:t xml:space="preserve"> сельского поселения - на основании решения </w:t>
      </w:r>
      <w:proofErr w:type="spellStart"/>
      <w:r w:rsidR="005727A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727A5" w:rsidRPr="005727A5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</w:t>
      </w:r>
    </w:p>
    <w:p w:rsidR="005727A5" w:rsidRPr="005727A5" w:rsidRDefault="0028454B" w:rsidP="00B65A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54B">
        <w:rPr>
          <w:rFonts w:ascii="Times New Roman" w:hAnsi="Times New Roman" w:cs="Times New Roman"/>
          <w:sz w:val="28"/>
          <w:szCs w:val="28"/>
        </w:rPr>
        <w:t>В пределах объема средств иного межбюджетного трансферта на поощрение муниципальной управленческой команды предусматриваются расходы, на уплату начислений исходя из ставок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социальное страхование от несчастных случаев на производстве и профессиональных заболеваний (показатель суммарной ставки страховых взносов, установленных действующим законодательством Российской Федерации -30,2%).</w:t>
      </w:r>
    </w:p>
    <w:p w:rsidR="007B6760" w:rsidRPr="00E536A1" w:rsidRDefault="00B65A8F" w:rsidP="005727A5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</w:t>
      </w:r>
      <w:r w:rsidR="007B6760" w:rsidRPr="00E536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Использование средств бюджета </w:t>
      </w:r>
      <w:proofErr w:type="spellStart"/>
      <w:r w:rsidR="00491ADB" w:rsidRPr="00E536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Изобильненского</w:t>
      </w:r>
      <w:proofErr w:type="spellEnd"/>
      <w:r w:rsidR="007B6760" w:rsidRPr="00E536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источником финансового обеспечения которых является иной межбюджетный трансферт Республики Крым, осуществляется в соответствии с их целевой направленностью и отражается главными распорядителями и получателями средств бюджета </w:t>
      </w:r>
      <w:proofErr w:type="spellStart"/>
      <w:r w:rsidR="00491ADB" w:rsidRPr="00E536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Изобильненского</w:t>
      </w:r>
      <w:proofErr w:type="spellEnd"/>
      <w:r w:rsidR="00491ADB" w:rsidRPr="00E536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B6760" w:rsidRPr="00E536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в составе месячной, квартальной и годовой отчетности </w:t>
      </w:r>
      <w:r w:rsidR="005727A5" w:rsidRPr="005727A5">
        <w:rPr>
          <w:rFonts w:ascii="Times New Roman" w:hAnsi="Times New Roman" w:cs="Times New Roman"/>
          <w:color w:val="auto"/>
          <w:sz w:val="28"/>
          <w:szCs w:val="28"/>
        </w:rPr>
        <w:t>по форме, установленной Министерством финансов Республики Крым согласно приказу от 04.03.2020 №58 «</w:t>
      </w:r>
      <w:r w:rsidR="005727A5" w:rsidRPr="005727A5">
        <w:rPr>
          <w:rFonts w:ascii="Times New Roman" w:hAnsi="Times New Roman" w:cs="Times New Roman"/>
          <w:iCs/>
          <w:color w:val="auto"/>
          <w:sz w:val="28"/>
          <w:szCs w:val="28"/>
        </w:rPr>
        <w:t>Об утверждении формы Отчета о расходовании</w:t>
      </w:r>
      <w:proofErr w:type="gramEnd"/>
      <w:r w:rsidR="005727A5" w:rsidRPr="005727A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иных межбюджетных трансфертов на поощрение муниципальных управленческих команд»</w:t>
      </w:r>
      <w:r w:rsidR="005727A5">
        <w:rPr>
          <w:color w:val="auto"/>
          <w:sz w:val="28"/>
          <w:szCs w:val="28"/>
        </w:rPr>
        <w:t xml:space="preserve"> </w:t>
      </w:r>
      <w:r w:rsidR="007B6760" w:rsidRPr="00E536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соответствующим кодам  классификации расходов бюджетов.</w:t>
      </w:r>
    </w:p>
    <w:p w:rsidR="00364737" w:rsidRPr="00E536A1" w:rsidRDefault="00364737" w:rsidP="00E536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4737" w:rsidRDefault="00364737" w:rsidP="00364737">
      <w:pPr>
        <w:pStyle w:val="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364737" w:rsidRDefault="00364737" w:rsidP="00364737">
      <w:pPr>
        <w:pStyle w:val="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364737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B65A8F" w:rsidRDefault="00B65A8F" w:rsidP="00B65A8F">
      <w:pPr>
        <w:pStyle w:val="1"/>
        <w:shd w:val="clear" w:color="auto" w:fill="auto"/>
        <w:spacing w:before="0" w:line="350" w:lineRule="exact"/>
        <w:jc w:val="left"/>
        <w:rPr>
          <w:sz w:val="28"/>
          <w:szCs w:val="28"/>
        </w:rPr>
      </w:pPr>
    </w:p>
    <w:p w:rsidR="00364737" w:rsidRDefault="00364737" w:rsidP="00364737">
      <w:pPr>
        <w:pStyle w:val="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sectPr w:rsidR="00364737" w:rsidSect="0036473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73" w:rsidRDefault="000B7773">
      <w:r>
        <w:separator/>
      </w:r>
    </w:p>
  </w:endnote>
  <w:endnote w:type="continuationSeparator" w:id="0">
    <w:p w:rsidR="000B7773" w:rsidRDefault="000B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73" w:rsidRDefault="000B7773">
      <w:r>
        <w:separator/>
      </w:r>
    </w:p>
  </w:footnote>
  <w:footnote w:type="continuationSeparator" w:id="0">
    <w:p w:rsidR="000B7773" w:rsidRDefault="000B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7"/>
    <w:rsid w:val="00072E96"/>
    <w:rsid w:val="000B7773"/>
    <w:rsid w:val="000F5D9A"/>
    <w:rsid w:val="00146ADA"/>
    <w:rsid w:val="00170504"/>
    <w:rsid w:val="0019062E"/>
    <w:rsid w:val="0028454B"/>
    <w:rsid w:val="00364737"/>
    <w:rsid w:val="00413A7C"/>
    <w:rsid w:val="00457262"/>
    <w:rsid w:val="00491ADB"/>
    <w:rsid w:val="00525379"/>
    <w:rsid w:val="005727A5"/>
    <w:rsid w:val="006E068A"/>
    <w:rsid w:val="006F634C"/>
    <w:rsid w:val="007A60D6"/>
    <w:rsid w:val="007B6760"/>
    <w:rsid w:val="00820962"/>
    <w:rsid w:val="0085763E"/>
    <w:rsid w:val="009B5F99"/>
    <w:rsid w:val="00A3521D"/>
    <w:rsid w:val="00B166CC"/>
    <w:rsid w:val="00B27844"/>
    <w:rsid w:val="00B4467F"/>
    <w:rsid w:val="00B65A8F"/>
    <w:rsid w:val="00B8733F"/>
    <w:rsid w:val="00BD6191"/>
    <w:rsid w:val="00D778A2"/>
    <w:rsid w:val="00E536A1"/>
    <w:rsid w:val="00F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73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73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64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737"/>
    <w:pPr>
      <w:shd w:val="clear" w:color="auto" w:fill="FFFFFF"/>
      <w:spacing w:before="1920" w:after="84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364737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Default">
    <w:name w:val="Default"/>
    <w:uiPriority w:val="99"/>
    <w:rsid w:val="003647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364737"/>
    <w:pPr>
      <w:ind w:left="720"/>
      <w:contextualSpacing/>
    </w:pPr>
  </w:style>
  <w:style w:type="table" w:styleId="a5">
    <w:name w:val="Table Grid"/>
    <w:basedOn w:val="a1"/>
    <w:uiPriority w:val="59"/>
    <w:rsid w:val="0036473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364737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7A60D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D778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8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778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8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F5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D9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73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73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64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737"/>
    <w:pPr>
      <w:shd w:val="clear" w:color="auto" w:fill="FFFFFF"/>
      <w:spacing w:before="1920" w:after="84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364737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Default">
    <w:name w:val="Default"/>
    <w:uiPriority w:val="99"/>
    <w:rsid w:val="003647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364737"/>
    <w:pPr>
      <w:ind w:left="720"/>
      <w:contextualSpacing/>
    </w:pPr>
  </w:style>
  <w:style w:type="table" w:styleId="a5">
    <w:name w:val="Table Grid"/>
    <w:basedOn w:val="a1"/>
    <w:uiPriority w:val="59"/>
    <w:rsid w:val="0036473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364737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7A60D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D778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8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778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8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F5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D9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7B3F-B796-4BAF-BAFD-7C150BBF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2020-03-12T06:57:00Z</cp:lastPrinted>
  <dcterms:created xsi:type="dcterms:W3CDTF">2020-03-17T10:47:00Z</dcterms:created>
  <dcterms:modified xsi:type="dcterms:W3CDTF">2020-03-17T10:47:00Z</dcterms:modified>
</cp:coreProperties>
</file>