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1"/>
        <w:gridCol w:w="358"/>
        <w:gridCol w:w="4646"/>
      </w:tblGrid>
      <w:tr w:rsidR="00730B71" w:rsidRPr="00730B71" w:rsidTr="006667DA">
        <w:trPr>
          <w:trHeight w:val="426"/>
        </w:trPr>
        <w:tc>
          <w:tcPr>
            <w:tcW w:w="5611" w:type="dxa"/>
            <w:hideMark/>
          </w:tcPr>
          <w:p w:rsidR="00730B71" w:rsidRPr="00730B71" w:rsidRDefault="00730B71" w:rsidP="00730B71">
            <w:pPr>
              <w:suppressAutoHyphens/>
              <w:spacing w:line="276" w:lineRule="auto"/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58" w:type="dxa"/>
          </w:tcPr>
          <w:p w:rsidR="00730B71" w:rsidRPr="00730B71" w:rsidRDefault="00730B71" w:rsidP="00730B71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30B71" w:rsidRPr="00730B71" w:rsidRDefault="00730B71" w:rsidP="00730B71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646" w:type="dxa"/>
            <w:hideMark/>
          </w:tcPr>
          <w:p w:rsidR="00730B71" w:rsidRPr="00730B71" w:rsidRDefault="00730B71" w:rsidP="00730B71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730B71" w:rsidRPr="00730B71" w:rsidRDefault="00730B71" w:rsidP="00730B71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730B71">
        <w:rPr>
          <w:rFonts w:eastAsia="Calibri"/>
          <w:sz w:val="28"/>
          <w:szCs w:val="28"/>
          <w:lang w:eastAsia="ar-SA"/>
        </w:rPr>
        <w:t>РЕСПУБЛИКА КРЫМ</w:t>
      </w:r>
    </w:p>
    <w:p w:rsidR="00730B71" w:rsidRPr="00730B71" w:rsidRDefault="00730B71" w:rsidP="00730B71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730B71">
        <w:rPr>
          <w:rFonts w:eastAsia="Calibri"/>
          <w:sz w:val="28"/>
          <w:szCs w:val="28"/>
          <w:lang w:eastAsia="ar-SA"/>
        </w:rPr>
        <w:t xml:space="preserve">НИЖНЕГОРСКИЙ  РАЙОН                  </w:t>
      </w:r>
    </w:p>
    <w:p w:rsidR="00730B71" w:rsidRPr="00730B71" w:rsidRDefault="00730B71" w:rsidP="00730B71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730B71">
        <w:rPr>
          <w:rFonts w:eastAsia="Calibri"/>
          <w:sz w:val="28"/>
          <w:szCs w:val="28"/>
          <w:lang w:eastAsia="ar-SA"/>
        </w:rPr>
        <w:t>АДМИНИСТРАЦИЯ ИЗОБИЛЬНЕНСКОГО  СЕЛЬСКОГО ПОСЕЛЕНИЯ</w:t>
      </w:r>
    </w:p>
    <w:p w:rsidR="00730B71" w:rsidRPr="00730B71" w:rsidRDefault="00730B71" w:rsidP="00730B71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730B71">
        <w:rPr>
          <w:rFonts w:eastAsia="Calibri"/>
          <w:sz w:val="28"/>
          <w:szCs w:val="28"/>
          <w:lang w:eastAsia="ar-SA"/>
        </w:rPr>
        <w:t xml:space="preserve">ПОСТАНОВЛЕНИЕ </w:t>
      </w:r>
    </w:p>
    <w:p w:rsidR="00730B71" w:rsidRPr="00730B71" w:rsidRDefault="00730B71" w:rsidP="00730B71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730B71">
        <w:rPr>
          <w:rFonts w:eastAsia="Calibri"/>
          <w:b/>
          <w:sz w:val="28"/>
          <w:szCs w:val="28"/>
          <w:lang w:eastAsia="ar-SA"/>
        </w:rPr>
        <w:t xml:space="preserve">      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</w:pPr>
      <w:r w:rsidRPr="00730B71">
        <w:rPr>
          <w:rFonts w:eastAsia="Calibri"/>
          <w:sz w:val="28"/>
          <w:szCs w:val="28"/>
          <w:lang w:eastAsia="ar-SA"/>
        </w:rPr>
        <w:t>25 июня 2021 года</w:t>
      </w:r>
      <w:r w:rsidRPr="00730B71">
        <w:rPr>
          <w:rFonts w:eastAsia="Calibri"/>
          <w:color w:val="FF0000"/>
          <w:sz w:val="28"/>
          <w:szCs w:val="28"/>
          <w:lang w:eastAsia="ar-SA"/>
        </w:rPr>
        <w:t xml:space="preserve">                           </w:t>
      </w:r>
      <w:r w:rsidRPr="00730B71">
        <w:rPr>
          <w:rFonts w:eastAsia="Calibri"/>
          <w:sz w:val="28"/>
          <w:szCs w:val="28"/>
          <w:lang w:eastAsia="ar-SA"/>
        </w:rPr>
        <w:t xml:space="preserve">с. </w:t>
      </w:r>
      <w:proofErr w:type="gramStart"/>
      <w:r w:rsidRPr="00730B71">
        <w:rPr>
          <w:rFonts w:eastAsia="Calibri"/>
          <w:sz w:val="28"/>
          <w:szCs w:val="28"/>
          <w:lang w:eastAsia="ar-SA"/>
        </w:rPr>
        <w:t>Изобильное</w:t>
      </w:r>
      <w:proofErr w:type="gramEnd"/>
      <w:r w:rsidRPr="00730B71">
        <w:rPr>
          <w:rFonts w:eastAsia="Calibri"/>
          <w:sz w:val="28"/>
          <w:szCs w:val="28"/>
          <w:lang w:eastAsia="ar-SA"/>
        </w:rPr>
        <w:t xml:space="preserve">                                         №</w:t>
      </w:r>
      <w:r w:rsidRPr="00730B71">
        <w:rPr>
          <w:rFonts w:eastAsia="Calibri"/>
          <w:color w:val="FF0000"/>
          <w:sz w:val="28"/>
          <w:szCs w:val="28"/>
          <w:lang w:eastAsia="ar-SA"/>
        </w:rPr>
        <w:t xml:space="preserve"> </w:t>
      </w:r>
      <w:r w:rsidRPr="00730B71">
        <w:rPr>
          <w:rFonts w:eastAsia="Calibri"/>
          <w:sz w:val="28"/>
          <w:szCs w:val="28"/>
          <w:lang w:eastAsia="ar-SA"/>
        </w:rPr>
        <w:t xml:space="preserve"> 40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30B71">
        <w:rPr>
          <w:bCs/>
          <w:sz w:val="28"/>
          <w:szCs w:val="28"/>
        </w:rPr>
        <w:t>Об утверждении Порядка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30B71">
        <w:rPr>
          <w:bCs/>
          <w:sz w:val="28"/>
          <w:szCs w:val="28"/>
        </w:rPr>
        <w:t>предоставления грантов  в форме субсидий гражданам,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30B71">
        <w:rPr>
          <w:bCs/>
          <w:sz w:val="28"/>
          <w:szCs w:val="28"/>
        </w:rPr>
        <w:t xml:space="preserve">впервые </w:t>
      </w:r>
      <w:proofErr w:type="gramStart"/>
      <w:r w:rsidRPr="00730B71">
        <w:rPr>
          <w:bCs/>
          <w:sz w:val="28"/>
          <w:szCs w:val="28"/>
        </w:rPr>
        <w:t>зарегистрированным</w:t>
      </w:r>
      <w:proofErr w:type="gramEnd"/>
      <w:r w:rsidRPr="00730B71">
        <w:rPr>
          <w:bCs/>
          <w:sz w:val="28"/>
          <w:szCs w:val="28"/>
        </w:rPr>
        <w:t xml:space="preserve"> в качестве </w:t>
      </w:r>
      <w:proofErr w:type="spellStart"/>
      <w:r w:rsidRPr="00730B71">
        <w:rPr>
          <w:bCs/>
          <w:sz w:val="28"/>
          <w:szCs w:val="28"/>
        </w:rPr>
        <w:t>самозанятых</w:t>
      </w:r>
      <w:proofErr w:type="spellEnd"/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B71">
        <w:rPr>
          <w:sz w:val="28"/>
          <w:szCs w:val="28"/>
        </w:rPr>
        <w:t xml:space="preserve">на территории муниципального образования 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30B71">
        <w:rPr>
          <w:sz w:val="28"/>
          <w:szCs w:val="28"/>
        </w:rPr>
        <w:t>Изобильненское</w:t>
      </w:r>
      <w:proofErr w:type="spellEnd"/>
      <w:r w:rsidRPr="00730B71">
        <w:rPr>
          <w:sz w:val="28"/>
          <w:szCs w:val="28"/>
        </w:rPr>
        <w:t xml:space="preserve"> сельское поселение 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  <w:r w:rsidRPr="00730B71">
        <w:rPr>
          <w:sz w:val="28"/>
          <w:szCs w:val="28"/>
        </w:rPr>
        <w:t>Нижнегорского района Республики Крым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ind w:firstLine="54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30B71">
        <w:rPr>
          <w:sz w:val="28"/>
          <w:szCs w:val="28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24.07.2007 N 209-ФЗ "О развитии малого и среднего предпринимательства в Российской Федерации",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</w:t>
      </w:r>
      <w:proofErr w:type="gramEnd"/>
      <w:r w:rsidRPr="00730B71">
        <w:rPr>
          <w:sz w:val="28"/>
          <w:szCs w:val="28"/>
        </w:rPr>
        <w:t xml:space="preserve"> </w:t>
      </w:r>
      <w:proofErr w:type="gramStart"/>
      <w:r w:rsidRPr="00730B71">
        <w:rPr>
          <w:sz w:val="28"/>
          <w:szCs w:val="28"/>
        </w:rPr>
        <w:t xml:space="preserve">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Уставом муниципального образования </w:t>
      </w:r>
      <w:proofErr w:type="spellStart"/>
      <w:r w:rsidRPr="00730B71">
        <w:rPr>
          <w:sz w:val="28"/>
          <w:szCs w:val="28"/>
        </w:rPr>
        <w:t>Изобильненское</w:t>
      </w:r>
      <w:proofErr w:type="spellEnd"/>
      <w:r w:rsidRPr="00730B71">
        <w:rPr>
          <w:sz w:val="28"/>
          <w:szCs w:val="28"/>
        </w:rPr>
        <w:t xml:space="preserve"> сельское поселение Нижнегорского района Республики Крым, постановлением администрации</w:t>
      </w:r>
      <w:proofErr w:type="gramEnd"/>
      <w:r w:rsidRPr="00730B71">
        <w:rPr>
          <w:sz w:val="28"/>
          <w:szCs w:val="28"/>
        </w:rPr>
        <w:t xml:space="preserve"> </w:t>
      </w:r>
      <w:proofErr w:type="spellStart"/>
      <w:r w:rsidRPr="00730B71">
        <w:rPr>
          <w:sz w:val="28"/>
          <w:szCs w:val="28"/>
        </w:rPr>
        <w:t>Изобильненского</w:t>
      </w:r>
      <w:proofErr w:type="spellEnd"/>
      <w:r w:rsidRPr="00730B71">
        <w:rPr>
          <w:sz w:val="28"/>
          <w:szCs w:val="28"/>
        </w:rPr>
        <w:t xml:space="preserve"> сельского поселения Нижнегорского района Республики Крым "Об утверждении муниципальной целевой программы ««Поддержка и развитие малого и среднего предпринимательства на территории </w:t>
      </w:r>
      <w:proofErr w:type="spellStart"/>
      <w:r w:rsidRPr="00730B71">
        <w:rPr>
          <w:sz w:val="28"/>
          <w:szCs w:val="28"/>
        </w:rPr>
        <w:t>Изобильненского</w:t>
      </w:r>
      <w:proofErr w:type="spellEnd"/>
      <w:r w:rsidRPr="00730B71">
        <w:rPr>
          <w:sz w:val="28"/>
          <w:szCs w:val="28"/>
        </w:rPr>
        <w:t xml:space="preserve"> сельского поселения Нижнегорского района Республики Крым на 2019 - 2021 годы», администрация </w:t>
      </w:r>
      <w:proofErr w:type="spellStart"/>
      <w:r w:rsidRPr="00730B71">
        <w:rPr>
          <w:sz w:val="28"/>
          <w:szCs w:val="28"/>
        </w:rPr>
        <w:t>Изобильненского</w:t>
      </w:r>
      <w:proofErr w:type="spellEnd"/>
      <w:r w:rsidRPr="00730B71">
        <w:rPr>
          <w:sz w:val="28"/>
          <w:szCs w:val="28"/>
        </w:rPr>
        <w:t xml:space="preserve"> сельского поселения Нижнегорского района Республики Крым 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30B71">
        <w:rPr>
          <w:sz w:val="28"/>
          <w:szCs w:val="28"/>
        </w:rPr>
        <w:t>ПОСТАНОВЛЯЕТ: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0B71">
        <w:rPr>
          <w:sz w:val="28"/>
          <w:szCs w:val="28"/>
        </w:rPr>
        <w:t xml:space="preserve">1. Утвердить </w:t>
      </w:r>
      <w:hyperlink w:anchor="Par31" w:tooltip="ПОРЯДОК" w:history="1">
        <w:r w:rsidRPr="00730B71">
          <w:rPr>
            <w:sz w:val="28"/>
            <w:szCs w:val="28"/>
          </w:rPr>
          <w:t>Порядок</w:t>
        </w:r>
      </w:hyperlink>
      <w:r w:rsidRPr="00730B71">
        <w:rPr>
          <w:sz w:val="28"/>
          <w:szCs w:val="28"/>
        </w:rPr>
        <w:t xml:space="preserve"> предоставления грантов в форме субсидий гражданам, впервые зарегистрированным в качестве </w:t>
      </w:r>
      <w:proofErr w:type="spellStart"/>
      <w:r w:rsidRPr="00730B71">
        <w:rPr>
          <w:sz w:val="28"/>
          <w:szCs w:val="28"/>
        </w:rPr>
        <w:t>самозанятых</w:t>
      </w:r>
      <w:proofErr w:type="spellEnd"/>
      <w:r w:rsidRPr="00730B71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Pr="00730B71">
        <w:rPr>
          <w:sz w:val="28"/>
          <w:szCs w:val="28"/>
        </w:rPr>
        <w:t>Изобильненское</w:t>
      </w:r>
      <w:proofErr w:type="spellEnd"/>
      <w:r w:rsidRPr="00730B71">
        <w:rPr>
          <w:sz w:val="28"/>
          <w:szCs w:val="28"/>
        </w:rPr>
        <w:t xml:space="preserve"> сельское поселение Нижнегорского района Республики Крым  (приложение).</w:t>
      </w:r>
    </w:p>
    <w:p w:rsidR="00730B71" w:rsidRPr="00730B71" w:rsidRDefault="00730B71" w:rsidP="00730B71">
      <w:pPr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730B71">
        <w:rPr>
          <w:sz w:val="28"/>
          <w:szCs w:val="28"/>
        </w:rPr>
        <w:t>2</w:t>
      </w:r>
      <w:r w:rsidRPr="00730B7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.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730B71">
        <w:rPr>
          <w:rFonts w:eastAsia="Lucida Sans Unicode" w:cs="Tahoma"/>
          <w:color w:val="000000"/>
          <w:sz w:val="28"/>
          <w:szCs w:val="28"/>
          <w:lang w:eastAsia="en-US" w:bidi="en-US"/>
        </w:rPr>
        <w:t>Изобильненского</w:t>
      </w:r>
      <w:proofErr w:type="spellEnd"/>
      <w:r w:rsidRPr="00730B7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730B71">
        <w:rPr>
          <w:rFonts w:eastAsia="Lucida Sans Unicode" w:cs="Tahoma"/>
          <w:color w:val="000000"/>
          <w:sz w:val="28"/>
          <w:szCs w:val="28"/>
          <w:lang w:eastAsia="en-US" w:bidi="en-US"/>
        </w:rPr>
        <w:t>.Ц</w:t>
      </w:r>
      <w:proofErr w:type="gramEnd"/>
      <w:r w:rsidRPr="00730B7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ентральный,15 и официальном сайте </w:t>
      </w:r>
      <w:r w:rsidRPr="00730B71">
        <w:rPr>
          <w:rFonts w:eastAsia="Arial" w:cs="Tahoma"/>
          <w:color w:val="000000"/>
          <w:kern w:val="2"/>
          <w:sz w:val="28"/>
          <w:szCs w:val="28"/>
          <w:lang w:eastAsia="ar-SA" w:bidi="en-US"/>
        </w:rPr>
        <w:t xml:space="preserve">администрации </w:t>
      </w:r>
      <w:r w:rsidRPr="00730B7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сельского поселения </w:t>
      </w:r>
      <w:proofErr w:type="spellStart"/>
      <w:r w:rsidRPr="00730B71"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izobilnoe</w:t>
      </w:r>
      <w:proofErr w:type="spellEnd"/>
      <w:r w:rsidRPr="00730B71">
        <w:rPr>
          <w:rFonts w:eastAsia="Lucida Sans Unicode" w:cs="Tahoma"/>
          <w:color w:val="000000"/>
          <w:sz w:val="28"/>
          <w:szCs w:val="28"/>
          <w:lang w:eastAsia="en-US" w:bidi="en-US"/>
        </w:rPr>
        <w:t>-</w:t>
      </w:r>
      <w:proofErr w:type="spellStart"/>
      <w:r w:rsidRPr="00730B71"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sp</w:t>
      </w:r>
      <w:proofErr w:type="spellEnd"/>
      <w:r w:rsidRPr="00730B71">
        <w:rPr>
          <w:rFonts w:eastAsia="Lucida Sans Unicode" w:cs="Tahoma"/>
          <w:color w:val="000000"/>
          <w:sz w:val="28"/>
          <w:szCs w:val="28"/>
          <w:lang w:eastAsia="en-US" w:bidi="en-US"/>
        </w:rPr>
        <w:t>.</w:t>
      </w:r>
      <w:proofErr w:type="spellStart"/>
      <w:r w:rsidRPr="00730B71"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ru</w:t>
      </w:r>
      <w:proofErr w:type="spellEnd"/>
      <w:r w:rsidRPr="00730B7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. </w:t>
      </w:r>
    </w:p>
    <w:p w:rsidR="00730B71" w:rsidRPr="00730B71" w:rsidRDefault="00730B71" w:rsidP="00730B71">
      <w:pPr>
        <w:jc w:val="both"/>
        <w:rPr>
          <w:sz w:val="28"/>
          <w:szCs w:val="28"/>
          <w:lang w:eastAsia="ar-SA"/>
        </w:rPr>
      </w:pPr>
      <w:r w:rsidRPr="00730B71">
        <w:rPr>
          <w:sz w:val="28"/>
          <w:szCs w:val="28"/>
          <w:lang w:eastAsia="ar-SA"/>
        </w:rPr>
        <w:lastRenderedPageBreak/>
        <w:t xml:space="preserve">        3. Настоящее постановление вступает в силу после опубликования (обнародования).</w:t>
      </w:r>
    </w:p>
    <w:p w:rsidR="00730B71" w:rsidRPr="00730B71" w:rsidRDefault="00730B71" w:rsidP="00730B71">
      <w:pPr>
        <w:jc w:val="both"/>
        <w:rPr>
          <w:sz w:val="28"/>
          <w:szCs w:val="28"/>
          <w:lang w:eastAsia="ar-SA"/>
        </w:rPr>
      </w:pPr>
      <w:r w:rsidRPr="00730B71">
        <w:rPr>
          <w:sz w:val="28"/>
          <w:szCs w:val="28"/>
          <w:lang w:eastAsia="ar-SA"/>
        </w:rPr>
        <w:t xml:space="preserve">        4. </w:t>
      </w:r>
      <w:proofErr w:type="gramStart"/>
      <w:r w:rsidRPr="00730B71">
        <w:rPr>
          <w:sz w:val="28"/>
          <w:szCs w:val="28"/>
          <w:lang w:eastAsia="ar-SA"/>
        </w:rPr>
        <w:t>Контроль за</w:t>
      </w:r>
      <w:proofErr w:type="gramEnd"/>
      <w:r w:rsidRPr="00730B71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730B71" w:rsidRPr="00730B71" w:rsidRDefault="00730B71" w:rsidP="00730B71">
      <w:pPr>
        <w:jc w:val="both"/>
        <w:rPr>
          <w:sz w:val="28"/>
          <w:szCs w:val="28"/>
          <w:lang w:eastAsia="ar-SA"/>
        </w:rPr>
      </w:pPr>
    </w:p>
    <w:p w:rsidR="00730B71" w:rsidRPr="00730B71" w:rsidRDefault="00730B71" w:rsidP="00730B71">
      <w:pPr>
        <w:jc w:val="both"/>
        <w:rPr>
          <w:sz w:val="28"/>
          <w:szCs w:val="28"/>
          <w:lang w:eastAsia="ar-SA"/>
        </w:rPr>
      </w:pPr>
    </w:p>
    <w:p w:rsidR="00730B71" w:rsidRPr="00730B71" w:rsidRDefault="00730B71" w:rsidP="00730B71">
      <w:pPr>
        <w:jc w:val="both"/>
        <w:rPr>
          <w:sz w:val="28"/>
          <w:szCs w:val="28"/>
          <w:lang w:eastAsia="ar-SA"/>
        </w:rPr>
      </w:pPr>
    </w:p>
    <w:tbl>
      <w:tblPr>
        <w:tblW w:w="17649" w:type="dxa"/>
        <w:tblLayout w:type="fixed"/>
        <w:tblLook w:val="04A0" w:firstRow="1" w:lastRow="0" w:firstColumn="1" w:lastColumn="0" w:noHBand="0" w:noVBand="1"/>
      </w:tblPr>
      <w:tblGrid>
        <w:gridCol w:w="10314"/>
        <w:gridCol w:w="4252"/>
        <w:gridCol w:w="3083"/>
      </w:tblGrid>
      <w:tr w:rsidR="00730B71" w:rsidRPr="00730B71" w:rsidTr="009556C4">
        <w:trPr>
          <w:trHeight w:val="1116"/>
        </w:trPr>
        <w:tc>
          <w:tcPr>
            <w:tcW w:w="10314" w:type="dxa"/>
          </w:tcPr>
          <w:p w:rsidR="00730B71" w:rsidRPr="00730B71" w:rsidRDefault="00730B71" w:rsidP="00730B71">
            <w:pPr>
              <w:suppressAutoHyphens/>
              <w:spacing w:before="480" w:line="240" w:lineRule="exact"/>
              <w:rPr>
                <w:sz w:val="28"/>
                <w:szCs w:val="28"/>
              </w:rPr>
            </w:pPr>
            <w:r w:rsidRPr="00730B71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730B71">
              <w:rPr>
                <w:sz w:val="28"/>
                <w:szCs w:val="28"/>
              </w:rPr>
              <w:t>Изобильненского</w:t>
            </w:r>
            <w:proofErr w:type="spellEnd"/>
            <w:r w:rsidRPr="00730B71">
              <w:rPr>
                <w:sz w:val="28"/>
                <w:szCs w:val="28"/>
              </w:rPr>
              <w:t xml:space="preserve"> сельского совет</w:t>
            </w:r>
            <w:proofErr w:type="gramStart"/>
            <w:r w:rsidRPr="00730B71">
              <w:rPr>
                <w:sz w:val="28"/>
                <w:szCs w:val="28"/>
              </w:rPr>
              <w:t>а-</w:t>
            </w:r>
            <w:proofErr w:type="gramEnd"/>
            <w:r w:rsidRPr="00730B71">
              <w:rPr>
                <w:sz w:val="28"/>
                <w:szCs w:val="28"/>
              </w:rPr>
              <w:t xml:space="preserve">                                                                      глава администрации </w:t>
            </w:r>
            <w:proofErr w:type="spellStart"/>
            <w:r w:rsidRPr="00730B71">
              <w:rPr>
                <w:sz w:val="28"/>
                <w:szCs w:val="28"/>
              </w:rPr>
              <w:t>Изобильненского</w:t>
            </w:r>
            <w:proofErr w:type="spellEnd"/>
          </w:p>
          <w:p w:rsidR="00730B71" w:rsidRPr="00730B71" w:rsidRDefault="00730B71" w:rsidP="00730B71">
            <w:pPr>
              <w:rPr>
                <w:sz w:val="28"/>
                <w:szCs w:val="28"/>
              </w:rPr>
            </w:pPr>
            <w:r w:rsidRPr="00730B71">
              <w:rPr>
                <w:sz w:val="28"/>
                <w:szCs w:val="28"/>
              </w:rPr>
              <w:t xml:space="preserve">сельского поселения                                                                               </w:t>
            </w:r>
            <w:proofErr w:type="spellStart"/>
            <w:r w:rsidRPr="00730B71">
              <w:rPr>
                <w:sz w:val="28"/>
                <w:szCs w:val="28"/>
              </w:rPr>
              <w:t>Л.Г.Назарова</w:t>
            </w:r>
            <w:proofErr w:type="spellEnd"/>
          </w:p>
        </w:tc>
        <w:tc>
          <w:tcPr>
            <w:tcW w:w="4252" w:type="dxa"/>
          </w:tcPr>
          <w:p w:rsidR="00730B71" w:rsidRPr="00730B71" w:rsidRDefault="00730B71" w:rsidP="00730B71">
            <w:pPr>
              <w:suppressAutoHyphens/>
              <w:spacing w:before="480" w:line="240" w:lineRule="exact"/>
              <w:ind w:right="-3368"/>
              <w:rPr>
                <w:sz w:val="28"/>
                <w:szCs w:val="28"/>
              </w:rPr>
            </w:pPr>
          </w:p>
        </w:tc>
        <w:tc>
          <w:tcPr>
            <w:tcW w:w="3083" w:type="dxa"/>
            <w:hideMark/>
          </w:tcPr>
          <w:p w:rsidR="00730B71" w:rsidRPr="00730B71" w:rsidRDefault="00730B71" w:rsidP="00730B71">
            <w:pPr>
              <w:suppressAutoHyphens/>
              <w:spacing w:before="480" w:line="240" w:lineRule="exact"/>
              <w:rPr>
                <w:sz w:val="28"/>
                <w:szCs w:val="28"/>
              </w:rPr>
            </w:pPr>
          </w:p>
        </w:tc>
      </w:tr>
    </w:tbl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0"/>
      </w:pPr>
      <w:r w:rsidRPr="00730B71">
        <w:t>Приложение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 w:rsidRPr="00730B71">
        <w:t>к постановлению</w:t>
      </w:r>
      <w:r w:rsidRPr="00730B71">
        <w:rPr>
          <w:bCs/>
          <w:color w:val="000000"/>
        </w:rPr>
        <w:t xml:space="preserve"> администрации 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proofErr w:type="spellStart"/>
      <w:r w:rsidRPr="00730B71">
        <w:rPr>
          <w:bCs/>
          <w:color w:val="000000"/>
        </w:rPr>
        <w:lastRenderedPageBreak/>
        <w:t>Изобильненского</w:t>
      </w:r>
      <w:proofErr w:type="spellEnd"/>
      <w:r w:rsidRPr="00730B71">
        <w:rPr>
          <w:bCs/>
          <w:color w:val="000000"/>
        </w:rPr>
        <w:t xml:space="preserve"> сельского поселения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</w:pPr>
      <w:r w:rsidRPr="00730B71">
        <w:rPr>
          <w:bCs/>
          <w:color w:val="000000"/>
        </w:rPr>
        <w:t xml:space="preserve"> Нижнегорского района Республики Крым </w:t>
      </w:r>
      <w:r w:rsidRPr="00730B71">
        <w:t xml:space="preserve"> 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</w:pPr>
      <w:r w:rsidRPr="00730B71">
        <w:t>от «25» июня 2021 № 40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1"/>
      <w:bookmarkEnd w:id="1"/>
      <w:r w:rsidRPr="00730B71">
        <w:rPr>
          <w:b/>
          <w:bCs/>
          <w:sz w:val="28"/>
          <w:szCs w:val="28"/>
        </w:rPr>
        <w:t>ПОРЯДОК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0B71">
        <w:rPr>
          <w:b/>
          <w:bCs/>
          <w:sz w:val="28"/>
          <w:szCs w:val="28"/>
        </w:rPr>
        <w:t>ПРЕДОСТАВЛЕНИЯ ГРАНТОВ В ФОРМЕ СУБСИДИЙ ГРАЖДАНАМ,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0B71">
        <w:rPr>
          <w:b/>
          <w:bCs/>
          <w:sz w:val="28"/>
          <w:szCs w:val="28"/>
        </w:rPr>
        <w:t xml:space="preserve">ВПЕРВЫЕ </w:t>
      </w:r>
      <w:proofErr w:type="gramStart"/>
      <w:r w:rsidRPr="00730B71">
        <w:rPr>
          <w:b/>
          <w:bCs/>
          <w:sz w:val="28"/>
          <w:szCs w:val="28"/>
        </w:rPr>
        <w:t>ЗАРЕГИСТРИРОВАННЫМ</w:t>
      </w:r>
      <w:proofErr w:type="gramEnd"/>
      <w:r w:rsidRPr="00730B71">
        <w:rPr>
          <w:b/>
          <w:bCs/>
          <w:sz w:val="28"/>
          <w:szCs w:val="28"/>
        </w:rPr>
        <w:t xml:space="preserve"> В КАЧЕСТВЕ САМОЗАНЯТЫХ</w:t>
      </w:r>
      <w:r w:rsidRPr="00730B71">
        <w:rPr>
          <w:sz w:val="28"/>
          <w:szCs w:val="28"/>
        </w:rPr>
        <w:t xml:space="preserve"> </w:t>
      </w:r>
      <w:r w:rsidRPr="00730B71">
        <w:rPr>
          <w:b/>
          <w:bCs/>
          <w:sz w:val="28"/>
          <w:szCs w:val="28"/>
        </w:rPr>
        <w:t xml:space="preserve">НА ТЕРРИТОРИИ МУНИЦИПАЛЬНОГО ОБРАЗОВАНИЯ ИЗОБИЛЬНЕНСКОЕ СЕЛЬСКОЕ ПОСЕЛЕНИЕ НИЖНЕГОРСКОГО РАЙОНА РЕСПУБЛИКИ КРЫМ 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30B71">
        <w:rPr>
          <w:b/>
          <w:bCs/>
        </w:rPr>
        <w:t>1. Общие положения о предоставлении грантов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ind w:firstLine="540"/>
        <w:jc w:val="both"/>
      </w:pPr>
      <w:r w:rsidRPr="00730B71">
        <w:t xml:space="preserve">1.1. Порядок предоставления грантов в форме субсидий гражданам, впервые зарегистрированным в качестве </w:t>
      </w:r>
      <w:proofErr w:type="spellStart"/>
      <w:r w:rsidRPr="00730B71">
        <w:t>самозанятых</w:t>
      </w:r>
      <w:proofErr w:type="spellEnd"/>
      <w:r w:rsidRPr="00730B71">
        <w:t xml:space="preserve"> (далее соответственно - Порядок, гранты), определяет общие положения, порядок проведения отбора получателей грантов, условия и порядок их предоставления, требования к отчетности, а также порядок осуществления </w:t>
      </w:r>
      <w:proofErr w:type="gramStart"/>
      <w:r w:rsidRPr="00730B71">
        <w:t>контроля за</w:t>
      </w:r>
      <w:proofErr w:type="gramEnd"/>
      <w:r w:rsidRPr="00730B71">
        <w:t xml:space="preserve"> соблюдением целей, условий и порядка предоставления грантов и ответственности за их несоблюдение.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1.2. Понятия, используемые в Порядке: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1.2.1. "Заявитель" - физическое лицо - гражданин Российской Федерации, постоянно проживающий на территории </w:t>
      </w:r>
      <w:proofErr w:type="spellStart"/>
      <w:r w:rsidRPr="00730B71">
        <w:t>Изобильненского</w:t>
      </w:r>
      <w:proofErr w:type="spellEnd"/>
      <w:r w:rsidRPr="00730B71">
        <w:t xml:space="preserve"> сельского поселения Нижнегорского района Республики Крым и впервые зарегистрированный в ка</w:t>
      </w:r>
      <w:r w:rsidR="000D4088">
        <w:t xml:space="preserve">честве </w:t>
      </w:r>
      <w:proofErr w:type="spellStart"/>
      <w:r w:rsidR="000D4088">
        <w:t>самозанятого</w:t>
      </w:r>
      <w:proofErr w:type="spellEnd"/>
      <w:r w:rsidR="000D4088">
        <w:t>, применяющи</w:t>
      </w:r>
      <w:r w:rsidR="000D4088" w:rsidRPr="000C0529">
        <w:t>й</w:t>
      </w:r>
      <w:r w:rsidRPr="00730B71">
        <w:t xml:space="preserve"> специальный налоговый режим "Налог на профессиональный доход", ранее не осуществлявший деятельность в качестве индивидуального предпринимателя.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1.2.2. "Приоритетная целевая группа получателей грантов" - Заявители из числа следующих категорий граждан: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официально зарегистрированные безработные граждане;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730B71">
        <w:t>- работники, находящиеся под угрозой массового увольнения (в отношении которых в соответствии с трудовым законодательством по инициативе работодателя был введен неполный рабочий день (неделя), временная приостановка работ, предоставлен отпуск без сохранения заработной платы, а также получившие письменное уведомление работодателя о предстоящем сокращении);</w:t>
      </w:r>
      <w:proofErr w:type="gramEnd"/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военнослужащие, уволенные в запас в связи с сокращением Вооруженных Сил Российской Федерации;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инвалиды;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одинокие и (или) многодетные родители, воспитывающие несовершеннолетних детей и (или) детей-инвалидов;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0D4088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- выпускники детских домов </w:t>
      </w:r>
      <w:r w:rsidR="000D4088" w:rsidRPr="000C0529">
        <w:t>в течение трех лет после выпуска, но не старше 21 года;</w:t>
      </w:r>
    </w:p>
    <w:p w:rsidR="000D4088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lastRenderedPageBreak/>
        <w:t xml:space="preserve">- лица, освобожденные из мест лишения свободы </w:t>
      </w:r>
      <w:r w:rsidR="000D4088" w:rsidRPr="000C0529">
        <w:t>в течение двух лет, предшествующих дате проведения конкурсного отбора и имеющие неснятую или непогашенную судимость;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- граждане, подвергшиеся воздействию вследствие </w:t>
      </w:r>
      <w:proofErr w:type="gramStart"/>
      <w:r w:rsidRPr="00730B71">
        <w:t>чернобыльской</w:t>
      </w:r>
      <w:proofErr w:type="gramEnd"/>
      <w:r w:rsidRPr="00730B71">
        <w:t xml:space="preserve"> и других радиационных аварий и катастроф;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граждане, отнесенные к категории ветеранов в соответствии с Федеральным законом от 12.01.1995 N 5-ФЗ "О ветеранах".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1.2.3. "Уполномоченный орган" </w:t>
      </w:r>
      <w:r w:rsidR="000D4088">
        <w:t xml:space="preserve">- </w:t>
      </w:r>
      <w:r w:rsidRPr="00730B71">
        <w:t xml:space="preserve">администрация </w:t>
      </w:r>
      <w:proofErr w:type="spellStart"/>
      <w:r w:rsidRPr="00730B71">
        <w:t>Изобильненского</w:t>
      </w:r>
      <w:proofErr w:type="spellEnd"/>
      <w:r w:rsidRPr="00730B71">
        <w:t xml:space="preserve"> сельского поселения Нижнегорского района Республики Крым  - орган, уполномоченный на реализацию Порядка.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1.2.4. </w:t>
      </w:r>
      <w:proofErr w:type="gramStart"/>
      <w:r w:rsidRPr="00730B71">
        <w:t xml:space="preserve">"Комиссия" - комиссия по поддержке и развитию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муниципального образования </w:t>
      </w:r>
      <w:proofErr w:type="spellStart"/>
      <w:r w:rsidRPr="00730B71">
        <w:t>Изобильненское</w:t>
      </w:r>
      <w:proofErr w:type="spellEnd"/>
      <w:r w:rsidRPr="00730B71">
        <w:t xml:space="preserve"> сельское поселение Нижнегорского района Республики Крым, осуществляющая свою деятельность в соответствии с постановлением администрации </w:t>
      </w:r>
      <w:proofErr w:type="spellStart"/>
      <w:r w:rsidRPr="00730B71">
        <w:t>Изобильненского</w:t>
      </w:r>
      <w:proofErr w:type="spellEnd"/>
      <w:r w:rsidRPr="00730B71">
        <w:t xml:space="preserve"> сельского поселения Нижнегорского района Республики Крым - орган, уполномоченный на рассмотрение документов Заявителя и принятие решений в рамках своих полномочий.</w:t>
      </w:r>
      <w:proofErr w:type="gramEnd"/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1.2.5. "Получатель гранта" - Заявитель, в отношении которого принято положительное решение о предоставлении гранта, заключивший Соглашение.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1.2.6. "Соглашение" - соглашение между главным распорядителем (получателем) средств бюджета </w:t>
      </w:r>
      <w:proofErr w:type="spellStart"/>
      <w:r w:rsidRPr="00730B71">
        <w:t>Изобильненского</w:t>
      </w:r>
      <w:proofErr w:type="spellEnd"/>
      <w:r w:rsidRPr="00730B71">
        <w:t xml:space="preserve"> сельского поселения Нижнегорского района Республики Крым  и Получателем гранта о предоставлении из бюджета </w:t>
      </w:r>
      <w:proofErr w:type="spellStart"/>
      <w:r w:rsidRPr="00730B71">
        <w:t>Изобильненского</w:t>
      </w:r>
      <w:proofErr w:type="spellEnd"/>
      <w:r w:rsidRPr="00730B71">
        <w:t xml:space="preserve"> сельского поселения Нижнегорского района Республики Крым грантов в форме субсидий в соответствии с пунктом 7 статьи 78 Бюджетного кодекса Российской Федерации, оформленное в соответствии с типовой формой, утвержденной постановлением администрации </w:t>
      </w:r>
      <w:proofErr w:type="spellStart"/>
      <w:r w:rsidRPr="00730B71">
        <w:rPr>
          <w:bCs/>
          <w:color w:val="000000"/>
        </w:rPr>
        <w:t>Изобильненского</w:t>
      </w:r>
      <w:proofErr w:type="spellEnd"/>
      <w:r w:rsidRPr="00730B71">
        <w:rPr>
          <w:bCs/>
          <w:color w:val="000000"/>
        </w:rPr>
        <w:t xml:space="preserve"> сельского поселения Нижнегорского района Республики Крым</w:t>
      </w:r>
      <w:proofErr w:type="gramStart"/>
      <w:r w:rsidRPr="00730B71">
        <w:rPr>
          <w:bCs/>
          <w:color w:val="000000"/>
        </w:rPr>
        <w:t xml:space="preserve"> </w:t>
      </w:r>
      <w:r w:rsidRPr="00730B71">
        <w:t xml:space="preserve"> .</w:t>
      </w:r>
      <w:proofErr w:type="gramEnd"/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1.2.7. "Обучение" - профессиональное </w:t>
      </w:r>
      <w:proofErr w:type="gramStart"/>
      <w:r w:rsidRPr="00730B71">
        <w:t>обучение по программам</w:t>
      </w:r>
      <w:proofErr w:type="gramEnd"/>
      <w:r w:rsidRPr="00730B71">
        <w:t xml:space="preserve"> переподготовки и повышения квалификации, а также консультационные услуги, соответствующие направленности (профилю) образования, оказываемые организациями, осуществляющими образовательную деятельность, имеющими лицензию на осуществление образовательной деятельности в соответствии с законодательством Российской Федерации.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1.3. </w:t>
      </w:r>
      <w:proofErr w:type="gramStart"/>
      <w:r w:rsidRPr="00730B71">
        <w:t xml:space="preserve">Гранты предоставляются в рамках муниципальной программы утвержденной постановлением администрации </w:t>
      </w:r>
      <w:proofErr w:type="spellStart"/>
      <w:r w:rsidRPr="00730B71">
        <w:t>Изобильненского</w:t>
      </w:r>
      <w:proofErr w:type="spellEnd"/>
      <w:r w:rsidRPr="00730B71">
        <w:t xml:space="preserve"> сельского поселения Нижнегорского района Республики Крым  (далее - Программа), в целях стимулирования вовлечения жителей Муниципального образования </w:t>
      </w:r>
      <w:proofErr w:type="spellStart"/>
      <w:r w:rsidRPr="00730B71">
        <w:t>Изобильненское</w:t>
      </w:r>
      <w:proofErr w:type="spellEnd"/>
      <w:r w:rsidRPr="00730B71">
        <w:t xml:space="preserve"> сельское поселение Нижнегорского района Республики Крым в предпринимательскую деятельность, увеличения доли численности населения, занятого в малом и среднем предпринимательстве, создания благоприятных условий для развития </w:t>
      </w:r>
      <w:proofErr w:type="spellStart"/>
      <w:r w:rsidRPr="00730B71">
        <w:t>самозанятости</w:t>
      </w:r>
      <w:proofErr w:type="spellEnd"/>
      <w:r w:rsidRPr="00730B71">
        <w:t xml:space="preserve"> граждан и их профессиональной самореализации.</w:t>
      </w:r>
      <w:proofErr w:type="gramEnd"/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1.4. </w:t>
      </w:r>
      <w:proofErr w:type="gramStart"/>
      <w:r w:rsidRPr="00730B71">
        <w:t xml:space="preserve">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грантов, предусмотренные в бюджете </w:t>
      </w:r>
      <w:proofErr w:type="spellStart"/>
      <w:r w:rsidRPr="00730B71">
        <w:t>Изобильненского</w:t>
      </w:r>
      <w:proofErr w:type="spellEnd"/>
      <w:r w:rsidRPr="00730B71">
        <w:t xml:space="preserve"> сельского поселения Нижнегорского района Республики Крым   на соответствующий финансовый год и плановый период, является администрация </w:t>
      </w:r>
      <w:proofErr w:type="spellStart"/>
      <w:r w:rsidRPr="00730B71">
        <w:t>Изобильненского</w:t>
      </w:r>
      <w:proofErr w:type="spellEnd"/>
      <w:r w:rsidRPr="00730B71">
        <w:t xml:space="preserve"> сельского поселения Нижнегорского района Республики Крым (далее - Главный распорядитель).</w:t>
      </w:r>
      <w:proofErr w:type="gramEnd"/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lastRenderedPageBreak/>
        <w:t>1.5. Гранты предоставляются в форме субсидий на финансовое обеспечение затрат Заявителей по результатам конкурсного отбора, проводимого Уполномоченным органом.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1.6. Категорию получателей грантов составляют Заявители, одновременно соответствующие следующим критериям: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- состоящие на учете в налоговом органе на территории муниципального образования </w:t>
      </w:r>
      <w:proofErr w:type="spellStart"/>
      <w:r w:rsidRPr="00730B71">
        <w:t>Изобильненское</w:t>
      </w:r>
      <w:proofErr w:type="spellEnd"/>
      <w:r w:rsidRPr="00730B71">
        <w:t xml:space="preserve"> сельское поселение Нижнегорского района Республики Крым в качестве налогоплательщика, применяющего специальный налоговый режим "Налог на профессиональный доход";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не осуществлявшие деятельность в качестве индивидуального предпринимателя в течение двух последних лет, предшествующих дате подачи документов на предоставление гранта в Уполномоченный орган;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- не </w:t>
      </w:r>
      <w:proofErr w:type="gramStart"/>
      <w:r w:rsidRPr="00730B71">
        <w:t>являющиеся</w:t>
      </w:r>
      <w:proofErr w:type="gramEnd"/>
      <w:r w:rsidRPr="00730B71">
        <w:t xml:space="preserve">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не являющиеся участником соглашений о разделе продукции;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не являющиеся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- не </w:t>
      </w:r>
      <w:proofErr w:type="gramStart"/>
      <w:r w:rsidRPr="00730B71">
        <w:t>осуществляющие</w:t>
      </w:r>
      <w:proofErr w:type="gramEnd"/>
      <w:r w:rsidRPr="00730B71">
        <w:t xml:space="preserve"> предпринимательскую деятельность в сфере игорного бизнеса;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- не </w:t>
      </w:r>
      <w:proofErr w:type="gramStart"/>
      <w:r w:rsidRPr="00730B71">
        <w:t>осуществляющие</w:t>
      </w:r>
      <w:proofErr w:type="gramEnd"/>
      <w:r w:rsidRPr="00730B71"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- не являющиеся получателем средств бюджета </w:t>
      </w:r>
      <w:proofErr w:type="spellStart"/>
      <w:r w:rsidRPr="00730B71">
        <w:t>Изобильненского</w:t>
      </w:r>
      <w:proofErr w:type="spellEnd"/>
      <w:r w:rsidRPr="00730B71">
        <w:t xml:space="preserve"> сельского поселения Нижнегорского района Республики Крым  в соответствии с иными правовыми актами на цели, установленные Порядком;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- не имеющие просроченной задолженности по возврату в бюджет  </w:t>
      </w:r>
      <w:proofErr w:type="spellStart"/>
      <w:r w:rsidRPr="00730B71">
        <w:t>Изобильненского</w:t>
      </w:r>
      <w:proofErr w:type="spellEnd"/>
      <w:r w:rsidRPr="00730B71">
        <w:t xml:space="preserve"> сельского поселения Нижнегорского района Республики Крым  субсидий, бюджетных инвестиций, </w:t>
      </w:r>
      <w:proofErr w:type="gramStart"/>
      <w:r w:rsidRPr="00730B71">
        <w:t>предоставленных</w:t>
      </w:r>
      <w:proofErr w:type="gramEnd"/>
      <w:r w:rsidRPr="00730B71">
        <w:t xml:space="preserve"> в том числе в соответствии с иными правовыми актами, и иной просроченной </w:t>
      </w:r>
      <w:r w:rsidR="000D4088" w:rsidRPr="000C0529">
        <w:t xml:space="preserve">(неурегулированной) </w:t>
      </w:r>
      <w:r w:rsidRPr="00730B71">
        <w:t xml:space="preserve"> </w:t>
      </w:r>
      <w:r w:rsidR="000D4088" w:rsidRPr="00730B71">
        <w:t xml:space="preserve">задолженности </w:t>
      </w:r>
      <w:r w:rsidRPr="00730B71">
        <w:t xml:space="preserve">перед бюджетом </w:t>
      </w:r>
      <w:proofErr w:type="spellStart"/>
      <w:r w:rsidRPr="00730B71">
        <w:t>Изобильненского</w:t>
      </w:r>
      <w:proofErr w:type="spellEnd"/>
      <w:r w:rsidRPr="00730B71">
        <w:t xml:space="preserve"> сельского поселения Нижнегорского района Республики Крым;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не имеющие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1.7. </w:t>
      </w:r>
      <w:hyperlink w:anchor="Par191" w:tooltip="КРИТЕРИИ" w:history="1">
        <w:r w:rsidRPr="00730B71">
          <w:rPr>
            <w:color w:val="0000FF"/>
          </w:rPr>
          <w:t>Критериями</w:t>
        </w:r>
      </w:hyperlink>
      <w:r w:rsidRPr="00730B71">
        <w:t xml:space="preserve"> конкурсного отбора Заявителей являются: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принадлежность Заявителя к приоритетной целевой группе получателей грантов;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среднемесячный доход от реализации товаров (работ, услуг, имущественных прав) на первое число месяца подачи документов в Уполномоченный орган (тысяч рублей);</w:t>
      </w:r>
    </w:p>
    <w:p w:rsid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- срок осуществления деятельности в качестве налогоплательщика, применяющего </w:t>
      </w:r>
      <w:r w:rsidRPr="00730B71">
        <w:lastRenderedPageBreak/>
        <w:t>специальный налоговый режим "Налог на профессиональный доход" (месяцев).</w:t>
      </w:r>
    </w:p>
    <w:p w:rsidR="000D4088" w:rsidRPr="000C0529" w:rsidRDefault="000D4088" w:rsidP="000D4088">
      <w:pPr>
        <w:ind w:firstLine="540"/>
        <w:jc w:val="both"/>
      </w:pPr>
      <w:r w:rsidRPr="000C0529">
        <w:t>Оценка степени соответствия заявителей критериям, предусмотренным настоящим пунктом, осуществляется согласно Приложению № 1 к настоящему Порядку.</w:t>
      </w:r>
    </w:p>
    <w:p w:rsidR="000D4088" w:rsidRPr="000C0529" w:rsidRDefault="000D4088" w:rsidP="000D4088">
      <w:pPr>
        <w:ind w:firstLine="540"/>
        <w:jc w:val="both"/>
      </w:pPr>
    </w:p>
    <w:p w:rsidR="000D4088" w:rsidRPr="000C0529" w:rsidRDefault="000D4088" w:rsidP="000D4088">
      <w:pPr>
        <w:ind w:firstLine="540"/>
        <w:jc w:val="both"/>
      </w:pPr>
      <w:r w:rsidRPr="000C0529">
        <w:t xml:space="preserve">1.8. Способом проведения отбора Заявителей является конкурс. </w:t>
      </w:r>
    </w:p>
    <w:p w:rsidR="000D4088" w:rsidRPr="000D4088" w:rsidRDefault="000D4088" w:rsidP="000D408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529">
        <w:rPr>
          <w:rFonts w:ascii="Times New Roman" w:hAnsi="Times New Roman" w:cs="Times New Roman"/>
          <w:sz w:val="24"/>
          <w:szCs w:val="24"/>
        </w:rPr>
        <w:t xml:space="preserve">1.9. Сведения о субсидии размещаются на Едином портале бюджетной системы Российской Федерации (www.budget.gov.ru) и на официальном сайте  администрации </w:t>
      </w:r>
      <w:proofErr w:type="spellStart"/>
      <w:r w:rsidRPr="000C0529"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 w:rsidRPr="000C0529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 в информационно-телеко</w:t>
      </w:r>
      <w:r w:rsidR="000D4395"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 </w:t>
      </w:r>
      <w:r w:rsidR="000D4395" w:rsidRPr="000D4395">
        <w:rPr>
          <w:rFonts w:ascii="Times New Roman" w:hAnsi="Times New Roman" w:cs="Times New Roman"/>
          <w:sz w:val="24"/>
          <w:szCs w:val="24"/>
          <w:lang w:bidi="en-US"/>
        </w:rPr>
        <w:t>izobilnoe</w:t>
      </w:r>
      <w:r w:rsidR="000D4395" w:rsidRPr="000D4395">
        <w:rPr>
          <w:rFonts w:ascii="Times New Roman" w:hAnsi="Times New Roman" w:cs="Times New Roman"/>
          <w:sz w:val="24"/>
          <w:szCs w:val="24"/>
        </w:rPr>
        <w:t>-</w:t>
      </w:r>
      <w:r w:rsidR="000D4395" w:rsidRPr="000D4395">
        <w:rPr>
          <w:rFonts w:ascii="Times New Roman" w:hAnsi="Times New Roman" w:cs="Times New Roman"/>
          <w:sz w:val="24"/>
          <w:szCs w:val="24"/>
          <w:lang w:bidi="en-US"/>
        </w:rPr>
        <w:t>sp</w:t>
      </w:r>
      <w:r w:rsidR="000D4395" w:rsidRPr="000D4395">
        <w:rPr>
          <w:rFonts w:ascii="Times New Roman" w:hAnsi="Times New Roman" w:cs="Times New Roman"/>
          <w:sz w:val="24"/>
          <w:szCs w:val="24"/>
        </w:rPr>
        <w:t>.</w:t>
      </w:r>
      <w:r w:rsidR="000D4395" w:rsidRPr="000D4395">
        <w:rPr>
          <w:rFonts w:ascii="Times New Roman" w:hAnsi="Times New Roman" w:cs="Times New Roman"/>
          <w:sz w:val="24"/>
          <w:szCs w:val="24"/>
          <w:lang w:bidi="en-US"/>
        </w:rPr>
        <w:t>ru</w:t>
      </w:r>
      <w:r w:rsidRPr="000C0529">
        <w:rPr>
          <w:rFonts w:ascii="Times New Roman" w:hAnsi="Times New Roman" w:cs="Times New Roman"/>
          <w:sz w:val="24"/>
          <w:szCs w:val="24"/>
        </w:rPr>
        <w:t>.</w:t>
      </w:r>
    </w:p>
    <w:p w:rsidR="000D4088" w:rsidRPr="000D4088" w:rsidRDefault="000D4088" w:rsidP="000D4088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0D4088" w:rsidRPr="00730B71" w:rsidRDefault="000D4088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ind w:firstLine="54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30B71">
        <w:rPr>
          <w:b/>
          <w:bCs/>
        </w:rPr>
        <w:t>2. Порядок проведения конкурсного отбора получателей грантов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ind w:firstLine="540"/>
        <w:jc w:val="both"/>
      </w:pPr>
      <w:r w:rsidRPr="00730B71">
        <w:t>2.1. Решение о проведении конкурсного отбора принимает Уполномоченный орган.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2.2. Началом проведения конкурсного отбора является информационное сообщение о приеме документов на участие в конкурсном отборе, опубликованное Уполномоченным органом в средствах массовой информации   и размещенное на официальном сайте администрации </w:t>
      </w:r>
      <w:proofErr w:type="spellStart"/>
      <w:r w:rsidRPr="00730B71">
        <w:t>Изобильненского</w:t>
      </w:r>
      <w:proofErr w:type="spellEnd"/>
      <w:r w:rsidRPr="00730B71">
        <w:t xml:space="preserve"> сельского поселения Нижнегорского района Республики Крым в информационно-телекоммуникационной сети "Интернет", в обязательном порядке содержащее следующие сведения:</w:t>
      </w:r>
    </w:p>
    <w:p w:rsidR="000D4088" w:rsidRPr="000C0529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>1) сроки проведения конкурсного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0D4088" w:rsidRPr="000C0529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>2) наименование, место нахождения, почтовый адрес, адрес электронной почты Уполномоченного органа;</w:t>
      </w:r>
    </w:p>
    <w:p w:rsidR="000D4088" w:rsidRPr="000C0529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>3) результаты предоставления грантов в форме субсидии в соответствии с пунктом 3.8 настоящего Порядка;</w:t>
      </w:r>
    </w:p>
    <w:p w:rsidR="000D4088" w:rsidRPr="000C0529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>4) 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отбора;</w:t>
      </w:r>
    </w:p>
    <w:p w:rsidR="000D4088" w:rsidRPr="000C0529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>5) требования к участникам отбора в соответствии с пунктами 1.6 и 1.7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0D4088" w:rsidRPr="000C0529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>6) порядок подачи заявок участниками отбора и требования, предъявляемые к форме и содержанию заявок, подаваемых участниками отбора, в соответствии с Приложением N 2 к настоящему Порядку;</w:t>
      </w:r>
    </w:p>
    <w:p w:rsidR="000D4088" w:rsidRPr="000C0529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 xml:space="preserve">7) порядок отзыва заявок участников отбора, порядок возврата заявок участников отбора, </w:t>
      </w:r>
      <w:proofErr w:type="gramStart"/>
      <w:r w:rsidRPr="000C0529">
        <w:t>определяющий</w:t>
      </w:r>
      <w:proofErr w:type="gramEnd"/>
      <w:r w:rsidRPr="000C0529"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0D4088" w:rsidRPr="000C0529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 xml:space="preserve">8) правила рассмотрения и оценки заявок участников отбора в соответствии с пунктом 2.8 </w:t>
      </w:r>
      <w:r w:rsidRPr="000C0529">
        <w:lastRenderedPageBreak/>
        <w:t>настоящего Порядка;</w:t>
      </w:r>
    </w:p>
    <w:p w:rsidR="000D4088" w:rsidRPr="000C0529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>9)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D4088" w:rsidRPr="000C0529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>10) срок, в течение которого победитель (победители) отбора должен подписать соглашение (договор) о предоставлении грантов в форме субсидии (далее - соглашение);</w:t>
      </w:r>
    </w:p>
    <w:p w:rsidR="000D4088" w:rsidRPr="000C0529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 xml:space="preserve">11) условия признания победителя (победителей) отбора </w:t>
      </w:r>
      <w:proofErr w:type="gramStart"/>
      <w:r w:rsidRPr="000C0529">
        <w:t>уклонившимся</w:t>
      </w:r>
      <w:proofErr w:type="gramEnd"/>
      <w:r w:rsidRPr="000C0529">
        <w:t xml:space="preserve"> от заключения соглашения;</w:t>
      </w:r>
    </w:p>
    <w:p w:rsidR="000D4088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>12) дата размещения результатов отбора на едином портале, а также на официальном сайте Уполномоченного органа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:rsidR="00730B71" w:rsidRPr="00730B71" w:rsidRDefault="00730B71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2.3. Прием и регистрация документов Заявителей с указанием регистрационного номера и даты их поступления осуществляется Уполномоченным органом в течение 1 рабочего дня </w:t>
      </w:r>
      <w:proofErr w:type="gramStart"/>
      <w:r w:rsidRPr="00730B71">
        <w:t>с даты поступления</w:t>
      </w:r>
      <w:proofErr w:type="gramEnd"/>
      <w:r w:rsidRPr="00730B71">
        <w:t>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Каждый Заявитель вправе представить для участия в конкурсном отборе не </w:t>
      </w:r>
      <w:r w:rsidRPr="000C0529">
        <w:t xml:space="preserve">более </w:t>
      </w:r>
      <w:r w:rsidR="000D4088" w:rsidRPr="000C0529">
        <w:t>одной заявки</w:t>
      </w:r>
      <w:r w:rsidRPr="00730B71">
        <w:t xml:space="preserve"> на предоставление гранта.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Заявитель вправе отозвать </w:t>
      </w:r>
      <w:r w:rsidR="000D4088" w:rsidRPr="000C0529">
        <w:t>заявку на предоставление гранта</w:t>
      </w:r>
      <w:r w:rsidR="000D4088" w:rsidRPr="000D4088">
        <w:t xml:space="preserve"> </w:t>
      </w:r>
      <w:r w:rsidRPr="00730B71">
        <w:t>на любом этапе до момента принятия решения на заседании Комиссии. Возврат документов осуществляется Уполномоченным органом на основании обращения Заявителя в письменной форме или в форме электронного документа в адрес руководителя Уполномоченного органа, оформленного в соответствии с требованиями Федерального закона от 02.05.2006 N 59-ФЗ "О порядке рассмотрения обращений граждан Российской Федерации". Возврату подлежат документы, представленные Заявителем в Уполномоченный орган по собственной инициативе; датой отзыва документов является дата регистрации соответствующего обращения Заявителя в письменной форме или в форме электронного документа.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2" w:name="Par90"/>
      <w:bookmarkEnd w:id="2"/>
      <w:r w:rsidRPr="00730B71">
        <w:t>2.4. Для участия в конкурсном отборе Заявитель в обязательном порядке предоставляет в Уполномоченный орган следующие документы: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3" w:name="Par91"/>
      <w:bookmarkEnd w:id="3"/>
      <w:r w:rsidRPr="00730B71">
        <w:t xml:space="preserve">2.4.1. </w:t>
      </w:r>
      <w:hyperlink w:anchor="Par276" w:tooltip="                                  ЗАЯВКА" w:history="1">
        <w:r w:rsidRPr="00730B71">
          <w:rPr>
            <w:color w:val="0000FF"/>
          </w:rPr>
          <w:t>Заявка</w:t>
        </w:r>
      </w:hyperlink>
      <w:r w:rsidRPr="00730B71">
        <w:t xml:space="preserve"> по форме согласно приложен</w:t>
      </w:r>
      <w:r w:rsidR="000D4088">
        <w:t>ию №</w:t>
      </w:r>
      <w:r w:rsidRPr="00730B71">
        <w:t xml:space="preserve"> 2 к Порядку;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2.4.2. Копия паспорта гражданина Российской Федерации, собственноручно заверенная Заявителем;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2.4.3. </w:t>
      </w:r>
      <w:proofErr w:type="gramStart"/>
      <w:r w:rsidRPr="00730B71">
        <w:t>Справка о постановке на учет физического лица в качестве налогоплательщика налога на профессиональный доход (КНД 1122035), собственноручно заверенная Заявителем, сформированная с использованием мобильного приложения "Мой налог" или в веб-кабинете "Мой налог", размещенном на сайте http://npd.nalog.ru;</w:t>
      </w:r>
      <w:proofErr w:type="gramEnd"/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2.4.4. </w:t>
      </w:r>
      <w:proofErr w:type="gramStart"/>
      <w:r w:rsidRPr="00730B71">
        <w:t xml:space="preserve">Справка о состоянии расчетов (доходах) по налогу на профессиональный доход (КНД 1122036) за период с даты постановки Заявителя на учет в налоговом органе на территории муниципального образования </w:t>
      </w:r>
      <w:proofErr w:type="spellStart"/>
      <w:r w:rsidRPr="00730B71">
        <w:rPr>
          <w:bCs/>
          <w:color w:val="000000"/>
        </w:rPr>
        <w:t>Изобильненское</w:t>
      </w:r>
      <w:proofErr w:type="spellEnd"/>
      <w:r w:rsidRPr="00730B71">
        <w:rPr>
          <w:bCs/>
          <w:color w:val="000000"/>
        </w:rPr>
        <w:t xml:space="preserve"> сельское поселение Нижнегорского района Республики Крым </w:t>
      </w:r>
      <w:r w:rsidRPr="00730B71">
        <w:t xml:space="preserve"> в качестве налогоплательщика налога на профессиональный доход на первое число месяца подачи документов в Уполномоченный орган, собственноручно заверенная Заявителем, сформированная с использованием мобильного приложения "Мой налог</w:t>
      </w:r>
      <w:proofErr w:type="gramEnd"/>
      <w:r w:rsidRPr="00730B71">
        <w:t xml:space="preserve">" </w:t>
      </w:r>
      <w:proofErr w:type="gramStart"/>
      <w:r w:rsidRPr="00730B71">
        <w:t>или в веб-кабинете "Мой налог", размещенном на сайте http://npd.nalog.ru;</w:t>
      </w:r>
      <w:proofErr w:type="gramEnd"/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lastRenderedPageBreak/>
        <w:t>2.4.5. Копия свидетельства о постановке на учет физического лица в налоговом органе (ИНН), собственноручно заверенная Заявителем;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2.4.7. Документ российской кредитной организации (или его копия, собственноручно заверенная Заявителем), содержащий сведения о банковских реквизитах расчетного счета Заявителя в валюте Российской Федерации.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2.4.8. Копии документов, собственноручно заверенные Заявителем, подтверждающие принадлежность Заявителя к приоритетной целевой группе получателей субсидии - предоставляются при наличии.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2.4.9. Копия нотариально заверенной доверенности, подтверждающей право представителя Заявителя представлять его законные интересы в Уполномоченном органе для целей получения гранта, с приложением </w:t>
      </w:r>
      <w:proofErr w:type="gramStart"/>
      <w:r w:rsidRPr="00730B71">
        <w:t>копии паспорта гражданина Российской Федерации законного представителя</w:t>
      </w:r>
      <w:proofErr w:type="gramEnd"/>
      <w:r w:rsidRPr="00730B71">
        <w:t xml:space="preserve"> Заявителя - предоставляются в случае обращения в Уполномоченный орган законного представителя Заявителя с предъявлением оригиналов документов для сверки.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2.5. Документы, указанные в </w:t>
      </w:r>
      <w:hyperlink w:anchor="Par90" w:tooltip="2.4. Для участия в конкурсном отборе Заявитель в обязательном порядке предоставляет в Уполномоченный орган следующие документы:" w:history="1">
        <w:r w:rsidRPr="00730B71">
          <w:rPr>
            <w:color w:val="0000FF"/>
          </w:rPr>
          <w:t>пункте 2.4</w:t>
        </w:r>
      </w:hyperlink>
      <w:r w:rsidRPr="00730B71">
        <w:t xml:space="preserve"> Порядка, должны быть подписаны Заявителем или его законным представителем, сброшюрованы и пронумерованы.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Все документы должны быть четко напечатаны. Подчистки и исправления не допускаются. При подготовке документов не допускается применение факсимильных подписей.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2.6. Уполномоченный орган в целях принятия решения о предоставлении гранта получает следующие документы (информацию, сведения) в отношении Заявителя: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2.6.1. Сведения из налогового органа, подтверждающие факт неосуществления Заявителем деятельности в качестве индивидуального предпринимателя в течение двух последних лет, предшествующих дате подачи документов на предоставление гранта в Уполномоченный орган.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2.6.2. Сведения из налогового органа о статусе налогоплательщика налога на профессиональный доход (</w:t>
      </w:r>
      <w:proofErr w:type="spellStart"/>
      <w:r w:rsidRPr="00730B71">
        <w:t>самозанятого</w:t>
      </w:r>
      <w:proofErr w:type="spellEnd"/>
      <w:r w:rsidRPr="00730B71">
        <w:t>), полученные с использованием сервиса, размещенного на официальном сайте Федеральной налоговой службы в информационно-телекоммуникационной сети "Интернет" (https://npd.nalog.ru/check-status/).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2.6.3. Сведения из налогового органа о наличии (отсутствии)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дату, указанную в информационном сообщении о приеме документов на участие в конкурсном отборе.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2.6.4. Сведения от главных распорядителей средств бюджета </w:t>
      </w:r>
      <w:proofErr w:type="spellStart"/>
      <w:r w:rsidRPr="00730B71">
        <w:rPr>
          <w:bCs/>
          <w:color w:val="000000"/>
        </w:rPr>
        <w:t>Изобильненского</w:t>
      </w:r>
      <w:proofErr w:type="spellEnd"/>
      <w:r w:rsidRPr="00730B71">
        <w:rPr>
          <w:bCs/>
          <w:color w:val="000000"/>
        </w:rPr>
        <w:t xml:space="preserve"> сельского поселения Нижнегорского района Республики Крым </w:t>
      </w:r>
      <w:r w:rsidRPr="00730B71">
        <w:t xml:space="preserve"> в отношении Заявителя: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о получении средств бюджета</w:t>
      </w:r>
      <w:r w:rsidRPr="00730B71">
        <w:rPr>
          <w:bCs/>
          <w:color w:val="000000"/>
        </w:rPr>
        <w:t xml:space="preserve"> </w:t>
      </w:r>
      <w:proofErr w:type="spellStart"/>
      <w:r w:rsidRPr="00730B71">
        <w:rPr>
          <w:bCs/>
          <w:color w:val="000000"/>
        </w:rPr>
        <w:t>Изобильненского</w:t>
      </w:r>
      <w:proofErr w:type="spellEnd"/>
      <w:r w:rsidRPr="00730B71">
        <w:rPr>
          <w:bCs/>
          <w:color w:val="000000"/>
        </w:rPr>
        <w:t xml:space="preserve"> сельского поселения Нижнегорского района Республики Крым </w:t>
      </w:r>
      <w:r w:rsidRPr="00730B71">
        <w:t xml:space="preserve">   в соответствии с иными правовыми актами на цели, установленные Порядком;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- о наличии (отсутствии) просроченной задолженности по возврату в бюджет </w:t>
      </w:r>
      <w:proofErr w:type="spellStart"/>
      <w:r w:rsidRPr="00730B71">
        <w:rPr>
          <w:bCs/>
          <w:color w:val="000000"/>
        </w:rPr>
        <w:t>Изобильненского</w:t>
      </w:r>
      <w:proofErr w:type="spellEnd"/>
      <w:r w:rsidRPr="00730B71">
        <w:rPr>
          <w:bCs/>
          <w:color w:val="000000"/>
        </w:rPr>
        <w:t xml:space="preserve"> сельского поселения Нижнегорского района Республики Крым </w:t>
      </w:r>
      <w:r w:rsidRPr="00730B71">
        <w:t xml:space="preserve"> субсидий, бюджетных инвестиций, </w:t>
      </w:r>
      <w:proofErr w:type="gramStart"/>
      <w:r w:rsidRPr="00730B71">
        <w:t>предоставленных</w:t>
      </w:r>
      <w:proofErr w:type="gramEnd"/>
      <w:r w:rsidRPr="00730B71">
        <w:t xml:space="preserve"> в том числе в соответствии с иными правовыми актами, и иной </w:t>
      </w:r>
      <w:r w:rsidRPr="000C0529">
        <w:t>просроченной</w:t>
      </w:r>
      <w:r w:rsidR="000D4088" w:rsidRPr="000C0529">
        <w:t xml:space="preserve"> (неурегулированной)</w:t>
      </w:r>
      <w:r w:rsidRPr="00730B71">
        <w:t xml:space="preserve"> задолженности перед бюджетом </w:t>
      </w:r>
      <w:proofErr w:type="spellStart"/>
      <w:r w:rsidRPr="00730B71">
        <w:rPr>
          <w:bCs/>
          <w:color w:val="000000"/>
        </w:rPr>
        <w:t>Изобильненского</w:t>
      </w:r>
      <w:proofErr w:type="spellEnd"/>
      <w:r w:rsidRPr="00730B71">
        <w:rPr>
          <w:bCs/>
          <w:color w:val="000000"/>
        </w:rPr>
        <w:t xml:space="preserve"> сельского поселения Нижне</w:t>
      </w:r>
      <w:r w:rsidR="000D4088">
        <w:rPr>
          <w:bCs/>
          <w:color w:val="000000"/>
        </w:rPr>
        <w:t>горского района Республики Крым</w:t>
      </w:r>
      <w:r w:rsidRPr="00730B71">
        <w:t>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lastRenderedPageBreak/>
        <w:t>2.7. Уполномоченный орган по истечении срока приема документов на участие в конкурсном отборе в течение 33 рабочих дней осуществляет следующие административные процедуры: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проверяет полноту и достоверность документов Заявителя на предмет их соответствия требованиям Порядка;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проверяет правильность расчета заявленного размера гранта на предмет соответствия требованиям Порядка;</w:t>
      </w:r>
    </w:p>
    <w:p w:rsid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- оценивает документы Заявителей в соответствии с </w:t>
      </w:r>
      <w:r w:rsidR="000D4088" w:rsidRPr="000D4088">
        <w:t xml:space="preserve">критериями </w:t>
      </w:r>
      <w:r w:rsidRPr="00730B71">
        <w:t xml:space="preserve">конкурсного отбора </w:t>
      </w:r>
      <w:r w:rsidR="000D4088">
        <w:t>Заявителей согласно приложению №</w:t>
      </w:r>
      <w:r w:rsidRPr="00730B71">
        <w:t xml:space="preserve"> 1 путем расчета сумм</w:t>
      </w:r>
      <w:r w:rsidR="000D4088">
        <w:t>ы итогового коэффициента оценки;</w:t>
      </w:r>
    </w:p>
    <w:p w:rsidR="000D4088" w:rsidRPr="000C0529" w:rsidRDefault="000D4088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 xml:space="preserve">- направляет документы Заявителя </w:t>
      </w:r>
      <w:proofErr w:type="gramStart"/>
      <w:r w:rsidRPr="000C0529">
        <w:t>в Комиссию для рассмотрения вопросов о допуске Заявителей к участию в конкурсном отборе</w:t>
      </w:r>
      <w:proofErr w:type="gramEnd"/>
      <w:r w:rsidRPr="000C0529">
        <w:t xml:space="preserve"> и предоставлении грантов.</w:t>
      </w:r>
    </w:p>
    <w:p w:rsidR="000D4088" w:rsidRPr="000C0529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 xml:space="preserve">2.7.1. Вопросы о допуске Заявителей к участию в конкурсном отборе и предоставлении грантов рассматриваются Комиссией. Состав, порядок формирования и деятельности Комиссии определяются постановлением администрации </w:t>
      </w:r>
      <w:proofErr w:type="spellStart"/>
      <w:r w:rsidRPr="000C0529">
        <w:t>Изобильненского</w:t>
      </w:r>
      <w:proofErr w:type="spellEnd"/>
      <w:r w:rsidRPr="000C0529">
        <w:t xml:space="preserve"> сельского поселения Нижнегорского района Республики Крым.</w:t>
      </w:r>
    </w:p>
    <w:p w:rsidR="000D4088" w:rsidRPr="00730B71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 xml:space="preserve">Принятые </w:t>
      </w:r>
      <w:proofErr w:type="gramStart"/>
      <w:r w:rsidRPr="000C0529">
        <w:t>на заседании Комиссии решения по вопросам о допуске Заявителей к участию в конкурсном отборе</w:t>
      </w:r>
      <w:proofErr w:type="gramEnd"/>
      <w:r w:rsidRPr="000C0529">
        <w:t xml:space="preserve"> и предоставлении грантов оформляются в форме протокола, который подписывается председателем и секретарем Комиссии. Протокол заседания ведет секретарь Комиссии.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4" w:name="Par113"/>
      <w:bookmarkEnd w:id="4"/>
      <w:r w:rsidRPr="00730B71">
        <w:t xml:space="preserve">2.8. Решение о допуске Заявителей к участию в конкурсном отборе и предоставлении грантов принимается на заседании Комиссии в течение 20 рабочих дней после окончания срока, </w:t>
      </w:r>
      <w:r w:rsidR="000D4088" w:rsidRPr="000C0529">
        <w:t>указанного в пункте 2.7 настоящего Порядка</w:t>
      </w:r>
      <w:r w:rsidRPr="000C0529">
        <w:t>.</w:t>
      </w:r>
    </w:p>
    <w:p w:rsidR="000D4088" w:rsidRPr="000C0529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>Комиссия отказывает Заявителю в участии в конкурсном отборе и предоставлении гранта по основаниям, предусмотренным пунктом 2.9 настоящего Порядка.</w:t>
      </w:r>
    </w:p>
    <w:p w:rsidR="000D4088" w:rsidRPr="000C0529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>На основании рассчитанных Уполномоченным органом итоговых коэффициентов оценки заявок Заявителей Комиссия:</w:t>
      </w:r>
    </w:p>
    <w:p w:rsidR="000D4088" w:rsidRPr="000C0529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>- присваивает каждой заявке на участие в конкурсе порядковый номер в порядке уменьшения итоговых коэффициентов оценки заявок. Заявке, которая получила наивысший итоговый коэффициент оценки заявок, присваивается первый номер. В случае</w:t>
      </w:r>
      <w:proofErr w:type="gramStart"/>
      <w:r w:rsidRPr="000C0529">
        <w:t>,</w:t>
      </w:r>
      <w:proofErr w:type="gramEnd"/>
      <w:r w:rsidRPr="000C0529">
        <w:t xml:space="preserve"> если несколько заявок получили наивысший итоговый коэффициент оценки заявок, меньший порядковый номер присваивается заявке, которая поступила в Уполномоченный орган ранее других заявок, содержащих такие же условия (исходя из даты и номера регистрации заявки).</w:t>
      </w:r>
    </w:p>
    <w:p w:rsidR="000D4088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 xml:space="preserve">- </w:t>
      </w:r>
      <w:proofErr w:type="gramStart"/>
      <w:r w:rsidRPr="000C0529">
        <w:t>п</w:t>
      </w:r>
      <w:proofErr w:type="gramEnd"/>
      <w:r w:rsidRPr="000C0529">
        <w:t>ризнает победителями конкурса Заявителей, заявки которых получили наибольшие итоговые коэффициенты оценки. Количество победителей определяется объемом бюджетных ассигнований, предусмотренных в бюджете __________________  на цели предоставления грантов в соответствии с настоящим Порядком в текущем финансовом году. В случае равенства сумм итоговых коэффициентов оценки по документам нескольких Заявителей, приоритетное право на получение гранта предоставляется Заявителю, документы которого поступили в Уполномоченный орган ранее других заявок, содержащих такие же условия (исходя из даты и номера регистрации заявки).</w:t>
      </w:r>
    </w:p>
    <w:p w:rsidR="00730B71" w:rsidRPr="000C0529" w:rsidRDefault="00730B71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В случае поступления на рассмотрение Комиссии документов единственного Заявителя, соответствующих требованиям Порядка и условиям конкурсного отбора, конкурсн</w:t>
      </w:r>
      <w:r w:rsidR="000D4088">
        <w:t xml:space="preserve">ый отбор </w:t>
      </w:r>
      <w:r w:rsidR="000D4088">
        <w:lastRenderedPageBreak/>
        <w:t xml:space="preserve">считается </w:t>
      </w:r>
      <w:proofErr w:type="gramStart"/>
      <w:r w:rsidR="000D4088">
        <w:t>состоявшимся</w:t>
      </w:r>
      <w:proofErr w:type="gramEnd"/>
      <w:r w:rsidR="000D4088">
        <w:t xml:space="preserve"> </w:t>
      </w:r>
      <w:r w:rsidR="000D4088" w:rsidRPr="000C0529">
        <w:t>и Комиссия признает такого Заявителя победителем конкурсного отбора.</w:t>
      </w:r>
    </w:p>
    <w:p w:rsidR="000D4088" w:rsidRDefault="000D4088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>Получателями грантов являются Заявители, признанные Комиссией победителями конкурсного отбора.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2.9. Основаниями для отказа Заявителю в участии в конкурсном отборе и предоставлении гранта являются: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- несоответствие представленных Заявителем документов требованиям </w:t>
      </w:r>
      <w:hyperlink w:anchor="Par90" w:tooltip="2.4. Для участия в конкурсном отборе Заявитель в обязательном порядке предоставляет в Уполномоченный орган следующие документы:" w:history="1">
        <w:r w:rsidRPr="00730B71">
          <w:rPr>
            <w:color w:val="0000FF"/>
          </w:rPr>
          <w:t>пункта 2.4</w:t>
        </w:r>
      </w:hyperlink>
      <w:r w:rsidRPr="00730B71">
        <w:t xml:space="preserve"> Порядка или непредставление (предоставление не в полном объеме) указанных документов;</w:t>
      </w:r>
    </w:p>
    <w:p w:rsid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недостоверность представленной Заявителем информации;</w:t>
      </w:r>
    </w:p>
    <w:p w:rsidR="000D4088" w:rsidRPr="00730B71" w:rsidRDefault="000D4088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>- подача Заявителем заявки после даты и (или) времени, определенных для подачи заявок;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- несоответствие Заявителя требованиям </w:t>
      </w:r>
      <w:hyperlink w:anchor="Par60" w:tooltip="1.6. Категорию получателей грантов составляют Заявители, одновременно соответствующие следующим критериям:" w:history="1">
        <w:r w:rsidRPr="00730B71">
          <w:rPr>
            <w:color w:val="0000FF"/>
          </w:rPr>
          <w:t>пункта 1.6</w:t>
        </w:r>
      </w:hyperlink>
      <w:r w:rsidRPr="00730B71">
        <w:t xml:space="preserve"> Порядка;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невыполнение условий оказания поддержки;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- ранее в отношении Заявителя было принято решение об оказании аналогичной поддержки (поддержки, </w:t>
      </w:r>
      <w:proofErr w:type="gramStart"/>
      <w:r w:rsidRPr="00730B71">
        <w:t>условия</w:t>
      </w:r>
      <w:proofErr w:type="gramEnd"/>
      <w:r w:rsidRPr="00730B71"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- с момента признания Заявителя допустившим нарушение порядка и условий оказания </w:t>
      </w:r>
      <w:r w:rsidR="00391259" w:rsidRPr="000C0529">
        <w:t>аналогичной</w:t>
      </w:r>
      <w:r w:rsidR="00391259" w:rsidRPr="00730B71">
        <w:t xml:space="preserve"> </w:t>
      </w:r>
      <w:r w:rsidRPr="00730B71">
        <w:t>поддержки, в том числе не обеспечившим целевого использования средств поддержки, прошло менее чем три года;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выявление в документах Заявителя затрат, не соответствующих целям предоставления субсидии. При этом Заявителю отказывается в предоставлении субсидии только в отношении таких затрат;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отсутствие неиспользованного остатка бюджетных ассигнований для предоставления субсидии в текущем финансовом году.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2.10. Уполномоченный орган со дня принятия решения на заседании Комиссии осуществляет следующие административные процедуры: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в течение 5 дней информирует каждого Заявителя о принятом решении путем направления письменного мотивированного уведомления на адрес электронной почты, указанный в заявке, а при его отсутствии - на почтовый адрес Заявителя;</w:t>
      </w:r>
    </w:p>
    <w:p w:rsid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в течение 30 дней публикует в газете «</w:t>
      </w:r>
      <w:proofErr w:type="spellStart"/>
      <w:r w:rsidRPr="00730B71">
        <w:t>Нижнегорье</w:t>
      </w:r>
      <w:proofErr w:type="spellEnd"/>
      <w:r w:rsidRPr="00730B71">
        <w:t xml:space="preserve">»  и размещает на официальном сайте администрации  </w:t>
      </w:r>
      <w:proofErr w:type="spellStart"/>
      <w:r w:rsidRPr="00730B71">
        <w:rPr>
          <w:bCs/>
          <w:color w:val="000000"/>
        </w:rPr>
        <w:t>Изобильненского</w:t>
      </w:r>
      <w:proofErr w:type="spellEnd"/>
      <w:r w:rsidRPr="00730B71">
        <w:rPr>
          <w:bCs/>
          <w:color w:val="000000"/>
        </w:rPr>
        <w:t xml:space="preserve"> сельского поселения Нижнегорского района Республики Крым </w:t>
      </w:r>
      <w:r w:rsidRPr="00730B71">
        <w:t xml:space="preserve"> в информационно-телекоммуникационной сети "Интернет" информационное сообщение об итогах конкурсного отбора, содержащее информацию об участниках конкурсного отбора, </w:t>
      </w:r>
      <w:r w:rsidR="00391259" w:rsidRPr="000C0529">
        <w:t>включающее следующие сведения:</w:t>
      </w:r>
    </w:p>
    <w:p w:rsidR="00391259" w:rsidRPr="000C0529" w:rsidRDefault="00391259" w:rsidP="0039125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>дата, время и место проведения рассмотрения заявок;</w:t>
      </w:r>
    </w:p>
    <w:p w:rsidR="00391259" w:rsidRPr="000C0529" w:rsidRDefault="00391259" w:rsidP="0039125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>дата, время и место оценки заявок участников отбора;</w:t>
      </w:r>
    </w:p>
    <w:p w:rsidR="00391259" w:rsidRPr="000C0529" w:rsidRDefault="00391259" w:rsidP="0039125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>информация об участниках отбора, заявки которых были рассмотрены;</w:t>
      </w:r>
    </w:p>
    <w:p w:rsidR="00391259" w:rsidRPr="000C0529" w:rsidRDefault="00391259" w:rsidP="0039125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 xml:space="preserve">информация об участниках отбора, заявки которых были отклонены, с указанием причин их </w:t>
      </w:r>
      <w:r w:rsidRPr="000C0529">
        <w:lastRenderedPageBreak/>
        <w:t>отклонения, в том числе положений объявления о проведении отбора, которым не соответствуют такие заявки;</w:t>
      </w:r>
    </w:p>
    <w:p w:rsidR="00391259" w:rsidRPr="000C0529" w:rsidRDefault="00391259" w:rsidP="0039125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391259" w:rsidRPr="00730B71" w:rsidRDefault="00391259" w:rsidP="0039125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730B71" w:rsidRPr="00391259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- в течение 30 дней вносит сведения о Получателях гранта в Реестр субъектов малого и среднего предпринимательства - получателей </w:t>
      </w:r>
      <w:r w:rsidRPr="00391259">
        <w:t xml:space="preserve">поддержки </w:t>
      </w:r>
      <w:proofErr w:type="spellStart"/>
      <w:r w:rsidR="00391259" w:rsidRPr="000C0529">
        <w:t>Изобильненского</w:t>
      </w:r>
      <w:proofErr w:type="spellEnd"/>
      <w:r w:rsidR="00391259" w:rsidRPr="000C0529">
        <w:t xml:space="preserve"> сельского поселения Нижнегорского района Республики Крым</w:t>
      </w:r>
      <w:r w:rsidRPr="000C0529">
        <w:t>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ind w:firstLine="54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30B71">
        <w:rPr>
          <w:b/>
          <w:bCs/>
        </w:rPr>
        <w:t>3. Условия и порядок предоставления грантов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ind w:firstLine="540"/>
        <w:jc w:val="both"/>
      </w:pPr>
      <w:r w:rsidRPr="00730B71">
        <w:t xml:space="preserve">3.1. Грант в форме субсидии предоставляется единовременно на заявительной, безвозмездной, безвозвратной, целевой основе по результатам конкурсного отбора, при соблюдении Заявителем требований Порядка, в пределах бюджетных ассигнований, предусмотренных в бюджете </w:t>
      </w:r>
      <w:proofErr w:type="spellStart"/>
      <w:r w:rsidRPr="00730B71">
        <w:rPr>
          <w:bCs/>
          <w:color w:val="000000"/>
        </w:rPr>
        <w:t>Изобильненского</w:t>
      </w:r>
      <w:proofErr w:type="spellEnd"/>
      <w:r w:rsidRPr="00730B71">
        <w:rPr>
          <w:bCs/>
          <w:color w:val="000000"/>
        </w:rPr>
        <w:t xml:space="preserve"> сельского поселения Нижнегорского района Республики Крым </w:t>
      </w:r>
      <w:r w:rsidRPr="00730B71">
        <w:t xml:space="preserve">   на указанные цели в рамках Программы в текущем финансовом году.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5" w:name="Par134"/>
      <w:bookmarkEnd w:id="5"/>
      <w:r w:rsidRPr="00730B71">
        <w:t>3.2. Грант предоставляется на финансовое обеспечение следующих затрат Заявителя: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оплата стоимости аренды помещения (за исключением субаренды), в котором Заявитель осуществляет деятельность;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оплата стоимости основных средств, необходимых для осуществления основной деятельности (за исключением легкового автотранспорта, сотовых (мобильных) телефонов, планшетов);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оплата стоимости расходных материалов, используемых в основной деятельности;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оплата стоимости обучения.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3.3. Предельный размер гранта на Заявителя составляет не более 50,0 тыс. рублей.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3.4. Получатель гранта обязан обеспечить выполнение следующих условий: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целевое расходование сре</w:t>
      </w:r>
      <w:proofErr w:type="gramStart"/>
      <w:r w:rsidRPr="00730B71">
        <w:t>дств гр</w:t>
      </w:r>
      <w:proofErr w:type="gramEnd"/>
      <w:r w:rsidRPr="00730B71">
        <w:t xml:space="preserve">анта по направлениям, определенным в </w:t>
      </w:r>
      <w:hyperlink w:anchor="Par134" w:tooltip="3.2. Грант предоставляется на финансовое обеспечение следующих затрат Заявителя:" w:history="1">
        <w:r w:rsidRPr="00730B71">
          <w:rPr>
            <w:color w:val="0000FF"/>
          </w:rPr>
          <w:t>пункте 3.2</w:t>
        </w:r>
      </w:hyperlink>
      <w:r w:rsidRPr="00730B71">
        <w:t xml:space="preserve"> Порядка, в течение финансового года, в котором предоставлен грант;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осуществление деятельности в качестве налогоплательщика налога на профессиональный доход не менее года после оказания поддержки.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3.5. Запрещено расходование сре</w:t>
      </w:r>
      <w:proofErr w:type="gramStart"/>
      <w:r w:rsidRPr="00730B71">
        <w:t>дств гр</w:t>
      </w:r>
      <w:proofErr w:type="gramEnd"/>
      <w:r w:rsidRPr="00730B71">
        <w:t>анта в результате сделки между лицами, признаваемыми в соответствии с частью 2 статьи 105.1 Налогового кодекса Российской Федерации взаимозависимыми.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3.6. Грант предоставляется при условии согласия получателя гранта: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- на признание сведений, составляющих в соответствии со статьей 102 Налогового кодекса </w:t>
      </w:r>
      <w:r w:rsidRPr="00730B71">
        <w:lastRenderedPageBreak/>
        <w:t xml:space="preserve">Российской Федерации налоговую тайну, </w:t>
      </w:r>
      <w:proofErr w:type="gramStart"/>
      <w:r w:rsidRPr="00730B71">
        <w:t>общедоступными</w:t>
      </w:r>
      <w:proofErr w:type="gramEnd"/>
      <w:r w:rsidRPr="00730B71">
        <w:t>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на осуществление в отношении него главным распорядителем и уполномоченным органом муниципального финансового контроля проверок соблюдения целей, условий и порядка предоставления гранта.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3.7. Основанием для предоставления гранта является Соглашение, заключенное между главным распорядителем и получателем субсидии в течение 15 рабочих дней после принятия решения о предоставлении гранта на заседании Комиссии.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Заявитель при поступлении проекта Соглашения о получении муниципального гранта в течение 5 рабочих дней в установленном порядке подписывает его в двух экземплярах и представляет в Уполномоченный орган.</w:t>
      </w:r>
    </w:p>
    <w:p w:rsidR="009556C4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В случае отказа Заявителя от подписания Соглашения или нарушения срока его подписания Уполномоченный орган вправе аннулировать решение о предоставлении гранта, в </w:t>
      </w:r>
      <w:proofErr w:type="gramStart"/>
      <w:r w:rsidRPr="00730B71">
        <w:t>связи</w:t>
      </w:r>
      <w:proofErr w:type="gramEnd"/>
      <w:r w:rsidRPr="00730B71">
        <w:t xml:space="preserve"> с чем Заявителю направляется письменное уведомление, а право на получение гранта предоставляется следующему Заявителю </w:t>
      </w:r>
      <w:r w:rsidR="009556C4" w:rsidRPr="009556C4">
        <w:t>предоставляется Заявителю</w:t>
      </w:r>
      <w:r w:rsidR="009556C4" w:rsidRPr="000C0529">
        <w:t>, заявке которого в соответствии с пунктом 2.8 настоящего Порядка был присвоен следующий порядковый номер.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Изменение заключенного Соглашения на предоставление гранта осуществляется по соглашению сторон и оформляется в виде дополнительного соглашения, являющегося неотъемлемой частью Соглашения и вступающего в </w:t>
      </w:r>
      <w:r w:rsidR="009556C4" w:rsidRPr="000C0529">
        <w:t>силу</w:t>
      </w:r>
      <w:r w:rsidRPr="00730B71">
        <w:t xml:space="preserve"> после его подписания.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Расторжение Соглашения осуществляется по соглашению сторон и оформляется в виде дополнительного соглашения, являющегося неотъемлемой частью Соглашения и вступающего в </w:t>
      </w:r>
      <w:r w:rsidR="009556C4" w:rsidRPr="000C0529">
        <w:t>силу</w:t>
      </w:r>
      <w:r w:rsidRPr="00730B71">
        <w:t xml:space="preserve"> после его подписания.</w:t>
      </w:r>
    </w:p>
    <w:p w:rsid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Расторжение Соглашения в одностороннем порядке возможно по инициативе главного распорядителя в случаях, определенных в </w:t>
      </w:r>
      <w:hyperlink w:anchor="Par174" w:tooltip="5.3. В случае нарушения получателем гранта условий, целей и порядка его предоставления, выявленного по фактам проверок, проведенных главным распорядителем и уполномоченным органом муниципального финансового контроля, а также в случае недостижения получателем г" w:history="1">
        <w:r w:rsidRPr="00730B71">
          <w:rPr>
            <w:color w:val="0000FF"/>
          </w:rPr>
          <w:t>пункте 5.3</w:t>
        </w:r>
      </w:hyperlink>
      <w:r w:rsidRPr="00730B71">
        <w:t xml:space="preserve"> Порядка.</w:t>
      </w:r>
    </w:p>
    <w:p w:rsidR="009556C4" w:rsidRPr="00730B71" w:rsidRDefault="009556C4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0C0529"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соглашении, 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0C0529">
        <w:t>недостижении</w:t>
      </w:r>
      <w:proofErr w:type="spellEnd"/>
      <w:r w:rsidRPr="000C0529">
        <w:t xml:space="preserve"> согласия по новым условиям.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Соглашение и дополнительные соглашения к нему оформляются в соответствии с типовой формой, утвержденной постановлением администрации </w:t>
      </w:r>
      <w:proofErr w:type="spellStart"/>
      <w:r w:rsidRPr="00730B71">
        <w:rPr>
          <w:bCs/>
          <w:color w:val="000000"/>
        </w:rPr>
        <w:t>Изобильненского</w:t>
      </w:r>
      <w:proofErr w:type="spellEnd"/>
      <w:r w:rsidRPr="00730B71">
        <w:rPr>
          <w:bCs/>
          <w:color w:val="000000"/>
        </w:rPr>
        <w:t xml:space="preserve"> сельского поселения Нижнегорского района Республики Крым</w:t>
      </w:r>
      <w:proofErr w:type="gramStart"/>
      <w:r w:rsidRPr="00730B71">
        <w:rPr>
          <w:bCs/>
          <w:color w:val="000000"/>
        </w:rPr>
        <w:t xml:space="preserve"> </w:t>
      </w:r>
      <w:r w:rsidRPr="00730B71">
        <w:t>.</w:t>
      </w:r>
      <w:proofErr w:type="gramEnd"/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6" w:name="Par154"/>
      <w:bookmarkEnd w:id="6"/>
      <w:r w:rsidRPr="00730B71">
        <w:t>3.8. Результатом предоставления гранта является увеличение дохода получателя гранта от реализации товаров (работ, услуг, имущественных прав) в течение года оказания финансовой поддержки.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Количественное значение показателя, необходимого для достижения результата предоставления гранта, устанавливается главным распорядителем в Соглашении индивидуально для каждого получателя гранта согласно данным заявки в соответствии с </w:t>
      </w:r>
      <w:hyperlink w:anchor="Par91" w:tooltip="2.4.1. Заявка по форме согласно приложению N 2 к Порядку;" w:history="1">
        <w:r w:rsidRPr="00730B71">
          <w:rPr>
            <w:color w:val="0000FF"/>
          </w:rPr>
          <w:t>подпунктом 2.4.1</w:t>
        </w:r>
      </w:hyperlink>
      <w:r w:rsidRPr="00730B71">
        <w:t xml:space="preserve"> Порядка.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Получатель гранта обязан обеспечить достижение значения показателя, необходимого для достижения результата предоставления субсидии, установленного в Соглашении. </w:t>
      </w:r>
      <w:proofErr w:type="spellStart"/>
      <w:r w:rsidRPr="00730B71">
        <w:t>Недостижение</w:t>
      </w:r>
      <w:proofErr w:type="spellEnd"/>
      <w:r w:rsidRPr="00730B71">
        <w:t xml:space="preserve"> получателем гранта показателя, необходимого для достижения результата предоставления </w:t>
      </w:r>
      <w:r w:rsidRPr="00730B71">
        <w:lastRenderedPageBreak/>
        <w:t xml:space="preserve">субсидии, является нарушением условий предоставления гранта и служит основанием для возврата перечисленной субсидии в соответствии с </w:t>
      </w:r>
      <w:hyperlink w:anchor="Par168" w:tooltip="5. Порядок осуществления контроля за соблюдением целей," w:history="1">
        <w:r w:rsidRPr="00730B71">
          <w:rPr>
            <w:color w:val="0000FF"/>
          </w:rPr>
          <w:t>разделом 5</w:t>
        </w:r>
      </w:hyperlink>
      <w:r w:rsidRPr="00730B71">
        <w:t xml:space="preserve"> Порядка.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3.9. Перечисление гранта осуществляется главным распорядителем на основании заключенного Соглашения на расчетный счет, открытый получателем субсидии в российских кредитных организациях, в течение двадцати рабочих дней после заключения Соглашения.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3.10. Предоставление получателем гранта главному распорядителю дополнительных документов после проведения конкурсного отбора не требуется.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ind w:firstLine="54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7" w:name="Par160"/>
      <w:bookmarkEnd w:id="7"/>
      <w:r w:rsidRPr="00730B71">
        <w:rPr>
          <w:b/>
          <w:bCs/>
        </w:rPr>
        <w:t>4. Требования к отчетности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ind w:firstLine="540"/>
        <w:jc w:val="both"/>
      </w:pPr>
      <w:r w:rsidRPr="00730B71">
        <w:t xml:space="preserve">4.1. В целях анализа эффективности использования бюджетных средств получатели гранта обязаны не позднее 1 февраля года, следующего за годом предоставления гранта, предоставить в Уполномоченный орган </w:t>
      </w:r>
      <w:hyperlink w:anchor="Par502" w:tooltip="ОТЧЕТ" w:history="1">
        <w:r w:rsidRPr="00730B71">
          <w:rPr>
            <w:color w:val="0000FF"/>
          </w:rPr>
          <w:t>отчет</w:t>
        </w:r>
      </w:hyperlink>
      <w:r w:rsidRPr="00730B71">
        <w:t xml:space="preserve"> по форме согласно приложению N 3 к Порядку с обязательным приложением: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копий документов, подтверждающих факт целевого расходования сре</w:t>
      </w:r>
      <w:proofErr w:type="gramStart"/>
      <w:r w:rsidRPr="00730B71">
        <w:t>дств гр</w:t>
      </w:r>
      <w:proofErr w:type="gramEnd"/>
      <w:r w:rsidRPr="00730B71">
        <w:t>анта в соответствии с требованиями Порядка (в зависимости от вида затрат: договоры аренды, договоры купли-продажи, счета, счета-фактуры, товарные накладные, акты, платежные поручения с отметкой кредитной организации, кассовые документы, подтверждающие факт оплаты расходов), собственноручно заверенных получателем гранта;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730B71">
        <w:t xml:space="preserve">- справки о состоянии расчетов (доходах) по налогу на профессиональный доход (КНД 1122036) за период с даты постановки Заявителя на учет в налоговом органе на территории муниципального образования </w:t>
      </w:r>
      <w:proofErr w:type="spellStart"/>
      <w:r w:rsidRPr="00730B71">
        <w:rPr>
          <w:bCs/>
          <w:color w:val="000000"/>
        </w:rPr>
        <w:t>Изобильненское</w:t>
      </w:r>
      <w:proofErr w:type="spellEnd"/>
      <w:r w:rsidRPr="00730B71">
        <w:rPr>
          <w:bCs/>
          <w:color w:val="000000"/>
        </w:rPr>
        <w:t xml:space="preserve"> сельское поселение Нижнегорского района Республики Крым </w:t>
      </w:r>
      <w:r w:rsidRPr="00730B71">
        <w:t xml:space="preserve">   в качестве налогоплательщика налога на профессиональный доход на 1 января года, следующего за годом предоставления гранта, собственноручно заверенной получателем гранта, сформированной с использованием мобильного приложения "Мой</w:t>
      </w:r>
      <w:proofErr w:type="gramEnd"/>
      <w:r w:rsidRPr="00730B71">
        <w:t xml:space="preserve"> </w:t>
      </w:r>
      <w:proofErr w:type="gramStart"/>
      <w:r w:rsidRPr="00730B71">
        <w:t>налог" или в веб-кабинете "Мой налог", размещенном на сайте http://npd.nalog.ru.</w:t>
      </w:r>
      <w:proofErr w:type="gramEnd"/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Главный распорядитель вправе устанавливать в Соглашении сроки и формы предоставления получателем гранта дополнительной отчетности.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4.2. </w:t>
      </w:r>
      <w:proofErr w:type="gramStart"/>
      <w:r w:rsidRPr="00730B71">
        <w:t>Мониторинг достижения показателя результативности осуществляется Уполномоченным органом путем сопоставления количественного значения показателя, необходимого для достижения результата предоставления гранта, установленного для получателя гранта в Соглашении, и сведений о доходе получателя гранта по налогу на профессиональный доход на 1 января года, следующего за годом предоставления гранта, в соответствии со справкой (КНД 1122036), сформированной получателем гранта с использованием мобильного приложения "Мой налог" или</w:t>
      </w:r>
      <w:proofErr w:type="gramEnd"/>
      <w:r w:rsidRPr="00730B71">
        <w:t xml:space="preserve"> </w:t>
      </w:r>
      <w:proofErr w:type="gramStart"/>
      <w:r w:rsidRPr="00730B71">
        <w:t>в веб-кабинете "Мой налог", размещенном на сайте http://npd.nalog.ru.</w:t>
      </w:r>
      <w:proofErr w:type="gramEnd"/>
    </w:p>
    <w:p w:rsidR="00730B71" w:rsidRPr="00730B71" w:rsidRDefault="00730B71" w:rsidP="00730B71">
      <w:pPr>
        <w:widowControl w:val="0"/>
        <w:autoSpaceDE w:val="0"/>
        <w:autoSpaceDN w:val="0"/>
        <w:adjustRightInd w:val="0"/>
        <w:ind w:firstLine="54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8" w:name="Par168"/>
      <w:bookmarkEnd w:id="8"/>
      <w:r w:rsidRPr="00730B71">
        <w:rPr>
          <w:b/>
          <w:bCs/>
        </w:rPr>
        <w:t xml:space="preserve">5. Порядок осуществления </w:t>
      </w:r>
      <w:proofErr w:type="gramStart"/>
      <w:r w:rsidRPr="00730B71">
        <w:rPr>
          <w:b/>
          <w:bCs/>
        </w:rPr>
        <w:t>контроля за</w:t>
      </w:r>
      <w:proofErr w:type="gramEnd"/>
      <w:r w:rsidRPr="00730B71">
        <w:rPr>
          <w:b/>
          <w:bCs/>
        </w:rPr>
        <w:t xml:space="preserve"> соблюдением целей,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30B71">
        <w:rPr>
          <w:b/>
          <w:bCs/>
        </w:rPr>
        <w:t>условий и порядка предоставления грантов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30B71">
        <w:rPr>
          <w:b/>
          <w:bCs/>
        </w:rPr>
        <w:t>и ответственности за их несоблюдение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ind w:firstLine="540"/>
        <w:jc w:val="both"/>
      </w:pPr>
      <w:r w:rsidRPr="00730B71">
        <w:t xml:space="preserve">5.1. </w:t>
      </w:r>
      <w:proofErr w:type="gramStart"/>
      <w:r w:rsidRPr="00730B71">
        <w:t>Контроль за</w:t>
      </w:r>
      <w:proofErr w:type="gramEnd"/>
      <w:r w:rsidRPr="00730B71">
        <w:t xml:space="preserve"> соблюдением условий, целей и порядка предоставления гранта осуществляется главным распорядителем и органом муниципального финансового контроля в соответствии с муниципальным правовым актом.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5.2. Главный распорядитель и орган муниципального финансового контроля осуществляют проверки соблюдения условий, целей и порядка предоставления гранта получателями гранта.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9" w:name="Par174"/>
      <w:bookmarkEnd w:id="9"/>
      <w:r w:rsidRPr="00730B71">
        <w:lastRenderedPageBreak/>
        <w:t xml:space="preserve">5.3. </w:t>
      </w:r>
      <w:proofErr w:type="gramStart"/>
      <w:r w:rsidRPr="00730B71">
        <w:t xml:space="preserve">В случае нарушения получателем гранта условий, целей и порядка его предоставления, выявленного по фактам проверок, проведенных главным распорядителем и уполномоченным органом муниципального финансового контроля, а также в случае недостижения получателем гранта показателя, необходимого для достижения результата предоставления гранта, установленного в соответствии с </w:t>
      </w:r>
      <w:hyperlink w:anchor="Par154" w:tooltip="3.8. Результатом предоставления гранта является увеличение дохода получателя гранта от реализации товаров (работ, услуг, имущественных прав) в течение года оказания финансовой поддержки." w:history="1">
        <w:r w:rsidRPr="00730B71">
          <w:rPr>
            <w:color w:val="0000FF"/>
          </w:rPr>
          <w:t>пунктом 3.8</w:t>
        </w:r>
      </w:hyperlink>
      <w:r w:rsidRPr="00730B71">
        <w:t xml:space="preserve"> Порядка, решение о предоставлении гранта аннулируется, а перечисленный грант подлежит возврату в полном объеме в бюджет</w:t>
      </w:r>
      <w:proofErr w:type="gramEnd"/>
      <w:r w:rsidRPr="00730B71">
        <w:t xml:space="preserve"> </w:t>
      </w:r>
      <w:proofErr w:type="spellStart"/>
      <w:r w:rsidRPr="00730B71">
        <w:rPr>
          <w:bCs/>
          <w:color w:val="000000"/>
        </w:rPr>
        <w:t>Изобильненского</w:t>
      </w:r>
      <w:proofErr w:type="spellEnd"/>
      <w:r w:rsidRPr="00730B71">
        <w:rPr>
          <w:bCs/>
          <w:color w:val="000000"/>
        </w:rPr>
        <w:t xml:space="preserve"> сельского поселения Нижнегорского района Республики Крым </w:t>
      </w:r>
      <w:r w:rsidRPr="00730B71">
        <w:t xml:space="preserve">   в течение 20 рабочих дней с даты предъявления получателю гранта требования главного распорядителя об обеспечении возврата сре</w:t>
      </w:r>
      <w:proofErr w:type="gramStart"/>
      <w:r w:rsidRPr="00730B71">
        <w:t>дств гр</w:t>
      </w:r>
      <w:proofErr w:type="gramEnd"/>
      <w:r w:rsidRPr="00730B71">
        <w:t>анта.</w:t>
      </w:r>
    </w:p>
    <w:p w:rsidR="00730B71" w:rsidRPr="00730B71" w:rsidRDefault="00730B71" w:rsidP="00730B71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730B71">
        <w:t>Требование об обеспечении возврата сре</w:t>
      </w:r>
      <w:proofErr w:type="gramStart"/>
      <w:r w:rsidRPr="00730B71">
        <w:t>дств гр</w:t>
      </w:r>
      <w:proofErr w:type="gramEnd"/>
      <w:r w:rsidRPr="00730B71">
        <w:t xml:space="preserve">анта в бюджет </w:t>
      </w:r>
      <w:proofErr w:type="spellStart"/>
      <w:r w:rsidRPr="00730B71">
        <w:rPr>
          <w:bCs/>
          <w:color w:val="000000"/>
        </w:rPr>
        <w:t>Изобильненского</w:t>
      </w:r>
      <w:proofErr w:type="spellEnd"/>
      <w:r w:rsidRPr="00730B71">
        <w:rPr>
          <w:bCs/>
          <w:color w:val="000000"/>
        </w:rPr>
        <w:t xml:space="preserve"> сельского поселения Нижнегорского района Республики Крым </w:t>
      </w:r>
      <w:r w:rsidRPr="00730B71">
        <w:t xml:space="preserve"> подготавливается главным распорядителем в письменной форме с указанием получателя гранта, платежных реквизитов, срока возврата и суммы гранта, подлежащей возврату.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5.4. В случае отказа получателя гранта от добровольного исполнения предъявленного требования главного распорядителя об обеспечении возврата сре</w:t>
      </w:r>
      <w:proofErr w:type="gramStart"/>
      <w:r w:rsidRPr="00730B71">
        <w:t>дств гр</w:t>
      </w:r>
      <w:proofErr w:type="gramEnd"/>
      <w:r w:rsidRPr="00730B71">
        <w:t xml:space="preserve">анта в бюджет </w:t>
      </w:r>
      <w:proofErr w:type="spellStart"/>
      <w:r w:rsidRPr="00730B71">
        <w:rPr>
          <w:bCs/>
          <w:color w:val="000000"/>
        </w:rPr>
        <w:t>Изобильненского</w:t>
      </w:r>
      <w:proofErr w:type="spellEnd"/>
      <w:r w:rsidRPr="00730B71">
        <w:rPr>
          <w:bCs/>
          <w:color w:val="000000"/>
        </w:rPr>
        <w:t xml:space="preserve"> сельского поселения Нижнегорского района Республики Крым </w:t>
      </w:r>
      <w:r w:rsidRPr="00730B71">
        <w:t xml:space="preserve">   субсидия взыскивается в судебном порядке.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5.5. Остаток муниципального гранта, не использованный получателем гранта в отчетном финансовом году (год предоставления гранта), подлежит возврату в срок до 1 февраля финансового года, следующего за отчетным, путем перечисления средств гранта на лицевой счет администрации </w:t>
      </w:r>
      <w:proofErr w:type="spellStart"/>
      <w:r w:rsidRPr="00730B71">
        <w:rPr>
          <w:bCs/>
          <w:color w:val="000000"/>
        </w:rPr>
        <w:t>Изобильненского</w:t>
      </w:r>
      <w:proofErr w:type="spellEnd"/>
      <w:r w:rsidRPr="00730B71">
        <w:rPr>
          <w:bCs/>
          <w:color w:val="000000"/>
        </w:rPr>
        <w:t xml:space="preserve"> сельского поселения Нижнегорского района Республики Крым</w:t>
      </w:r>
      <w:proofErr w:type="gramStart"/>
      <w:r w:rsidRPr="00730B71">
        <w:rPr>
          <w:bCs/>
          <w:color w:val="000000"/>
        </w:rPr>
        <w:t xml:space="preserve"> </w:t>
      </w:r>
      <w:r w:rsidRPr="00730B71">
        <w:t xml:space="preserve"> ,</w:t>
      </w:r>
      <w:proofErr w:type="gramEnd"/>
      <w:r w:rsidRPr="00730B71">
        <w:t xml:space="preserve"> в случаях, предусмотренных Соглашением.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5.6. Информация о нарушении получателем гранта условий, целей и порядка предоставления субсидии вносится в Реестр субъектов малого и среднего предпринимательства - получателей поддержки </w:t>
      </w:r>
      <w:r w:rsidRPr="00730B71">
        <w:rPr>
          <w:u w:val="single"/>
        </w:rPr>
        <w:t>(</w:t>
      </w:r>
      <w:r w:rsidRPr="00730B71">
        <w:t xml:space="preserve">муниципальное образование </w:t>
      </w:r>
      <w:proofErr w:type="spellStart"/>
      <w:r w:rsidRPr="00730B71">
        <w:t>Изобильненское</w:t>
      </w:r>
      <w:proofErr w:type="spellEnd"/>
      <w:r w:rsidRPr="00730B71">
        <w:t xml:space="preserve"> сельское поселение Нижнегорского района Республики Крым). В дальнейшем такой заявитель лишается права на получение субсидии в течение трех лет с момента признания заявителя </w:t>
      </w:r>
      <w:proofErr w:type="gramStart"/>
      <w:r w:rsidRPr="00730B71">
        <w:t>допустившим</w:t>
      </w:r>
      <w:proofErr w:type="gramEnd"/>
      <w:r w:rsidRPr="00730B71">
        <w:t xml:space="preserve"> нарушение.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</w:pPr>
    </w:p>
    <w:p w:rsidR="00730B71" w:rsidRDefault="00730B71" w:rsidP="00730B71">
      <w:pPr>
        <w:widowControl w:val="0"/>
        <w:autoSpaceDE w:val="0"/>
        <w:autoSpaceDN w:val="0"/>
        <w:adjustRightInd w:val="0"/>
      </w:pPr>
    </w:p>
    <w:p w:rsidR="009556C4" w:rsidRDefault="009556C4" w:rsidP="00730B71">
      <w:pPr>
        <w:widowControl w:val="0"/>
        <w:autoSpaceDE w:val="0"/>
        <w:autoSpaceDN w:val="0"/>
        <w:adjustRightInd w:val="0"/>
      </w:pPr>
    </w:p>
    <w:p w:rsidR="009556C4" w:rsidRDefault="009556C4" w:rsidP="00730B71">
      <w:pPr>
        <w:widowControl w:val="0"/>
        <w:autoSpaceDE w:val="0"/>
        <w:autoSpaceDN w:val="0"/>
        <w:adjustRightInd w:val="0"/>
      </w:pPr>
    </w:p>
    <w:p w:rsidR="009556C4" w:rsidRDefault="009556C4" w:rsidP="00730B71">
      <w:pPr>
        <w:widowControl w:val="0"/>
        <w:autoSpaceDE w:val="0"/>
        <w:autoSpaceDN w:val="0"/>
        <w:adjustRightInd w:val="0"/>
      </w:pPr>
    </w:p>
    <w:p w:rsidR="009556C4" w:rsidRDefault="009556C4" w:rsidP="00730B71">
      <w:pPr>
        <w:widowControl w:val="0"/>
        <w:autoSpaceDE w:val="0"/>
        <w:autoSpaceDN w:val="0"/>
        <w:adjustRightInd w:val="0"/>
      </w:pPr>
    </w:p>
    <w:p w:rsidR="009556C4" w:rsidRDefault="009556C4" w:rsidP="00730B71">
      <w:pPr>
        <w:widowControl w:val="0"/>
        <w:autoSpaceDE w:val="0"/>
        <w:autoSpaceDN w:val="0"/>
        <w:adjustRightInd w:val="0"/>
      </w:pPr>
    </w:p>
    <w:p w:rsidR="009556C4" w:rsidRDefault="009556C4" w:rsidP="00730B71">
      <w:pPr>
        <w:widowControl w:val="0"/>
        <w:autoSpaceDE w:val="0"/>
        <w:autoSpaceDN w:val="0"/>
        <w:adjustRightInd w:val="0"/>
      </w:pPr>
    </w:p>
    <w:p w:rsidR="009556C4" w:rsidRDefault="009556C4" w:rsidP="00730B71">
      <w:pPr>
        <w:widowControl w:val="0"/>
        <w:autoSpaceDE w:val="0"/>
        <w:autoSpaceDN w:val="0"/>
        <w:adjustRightInd w:val="0"/>
      </w:pPr>
    </w:p>
    <w:p w:rsidR="009556C4" w:rsidRDefault="009556C4" w:rsidP="00730B71">
      <w:pPr>
        <w:widowControl w:val="0"/>
        <w:autoSpaceDE w:val="0"/>
        <w:autoSpaceDN w:val="0"/>
        <w:adjustRightInd w:val="0"/>
      </w:pPr>
    </w:p>
    <w:p w:rsidR="009556C4" w:rsidRDefault="009556C4" w:rsidP="00730B71">
      <w:pPr>
        <w:widowControl w:val="0"/>
        <w:autoSpaceDE w:val="0"/>
        <w:autoSpaceDN w:val="0"/>
        <w:adjustRightInd w:val="0"/>
      </w:pPr>
    </w:p>
    <w:p w:rsidR="009556C4" w:rsidRDefault="009556C4" w:rsidP="00730B71">
      <w:pPr>
        <w:widowControl w:val="0"/>
        <w:autoSpaceDE w:val="0"/>
        <w:autoSpaceDN w:val="0"/>
        <w:adjustRightInd w:val="0"/>
      </w:pPr>
    </w:p>
    <w:p w:rsidR="009556C4" w:rsidRDefault="009556C4" w:rsidP="00730B71">
      <w:pPr>
        <w:widowControl w:val="0"/>
        <w:autoSpaceDE w:val="0"/>
        <w:autoSpaceDN w:val="0"/>
        <w:adjustRightInd w:val="0"/>
      </w:pPr>
    </w:p>
    <w:p w:rsidR="009556C4" w:rsidRDefault="009556C4" w:rsidP="00730B71">
      <w:pPr>
        <w:widowControl w:val="0"/>
        <w:autoSpaceDE w:val="0"/>
        <w:autoSpaceDN w:val="0"/>
        <w:adjustRightInd w:val="0"/>
      </w:pPr>
    </w:p>
    <w:p w:rsidR="00730B71" w:rsidRPr="00730B71" w:rsidRDefault="009556C4" w:rsidP="00730B7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730B71" w:rsidRPr="00730B71">
        <w:t xml:space="preserve"> 1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</w:pPr>
      <w:r w:rsidRPr="00730B71">
        <w:t>к Порядку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</w:pPr>
      <w:r w:rsidRPr="00730B71">
        <w:t>предоставления грантов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</w:pPr>
      <w:r w:rsidRPr="00730B71">
        <w:t>в форме субсидий гражданам,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</w:pPr>
      <w:r w:rsidRPr="00730B71">
        <w:t>впервые зарегистрированным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</w:pPr>
      <w:r w:rsidRPr="00730B71">
        <w:t xml:space="preserve">в качестве </w:t>
      </w:r>
      <w:proofErr w:type="spellStart"/>
      <w:r w:rsidRPr="00730B71">
        <w:t>самозанятых</w:t>
      </w:r>
      <w:proofErr w:type="spellEnd"/>
      <w:r w:rsidR="001A0F32" w:rsidRPr="001A0F32">
        <w:t xml:space="preserve"> </w:t>
      </w:r>
      <w:r w:rsidR="001A0F32">
        <w:br/>
      </w:r>
      <w:r w:rsidR="001A0F32" w:rsidRPr="001A0F32">
        <w:t>на террито</w:t>
      </w:r>
      <w:r w:rsidR="001A0F32">
        <w:t xml:space="preserve">рии муниципального образования </w:t>
      </w:r>
      <w:r w:rsidR="001A0F32">
        <w:br/>
      </w:r>
      <w:proofErr w:type="spellStart"/>
      <w:r w:rsidR="001A0F32">
        <w:t>И</w:t>
      </w:r>
      <w:r w:rsidR="001A0F32" w:rsidRPr="001A0F32">
        <w:t>зо</w:t>
      </w:r>
      <w:r w:rsidR="001A0F32">
        <w:t>бильненское</w:t>
      </w:r>
      <w:proofErr w:type="spellEnd"/>
      <w:r w:rsidR="001A0F32">
        <w:t xml:space="preserve"> сельское поселение </w:t>
      </w:r>
      <w:r w:rsidR="001A0F32">
        <w:br/>
        <w:t>Нижнегорского района Р</w:t>
      </w:r>
      <w:r w:rsidR="001A0F32" w:rsidRPr="001A0F32">
        <w:t>еспублики</w:t>
      </w:r>
      <w:r w:rsidR="001A0F32">
        <w:t xml:space="preserve"> Крым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  <w:bookmarkStart w:id="10" w:name="Par191"/>
      <w:bookmarkEnd w:id="10"/>
      <w:r w:rsidRPr="00730B71">
        <w:rPr>
          <w:b/>
          <w:bCs/>
        </w:rPr>
        <w:t>КРИТЕРИИ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  <w:r w:rsidRPr="00730B71">
        <w:rPr>
          <w:b/>
          <w:bCs/>
        </w:rPr>
        <w:t>КОНКУРСНОГО ОТБОРА ЗАЯВИТЕЛЯ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  <w:r w:rsidRPr="00730B71">
        <w:t>______________________________________________________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  <w:r w:rsidRPr="00730B71">
        <w:t>(фамилия, имя и отчество (последнее - при наличии))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2381"/>
        <w:gridCol w:w="1417"/>
        <w:gridCol w:w="1190"/>
        <w:gridCol w:w="1190"/>
      </w:tblGrid>
      <w:tr w:rsidR="00730B71" w:rsidRPr="00730B71" w:rsidTr="009556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9556C4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730B71" w:rsidRPr="00730B71">
              <w:t xml:space="preserve"> </w:t>
            </w:r>
            <w:proofErr w:type="gramStart"/>
            <w:r w:rsidR="00730B71" w:rsidRPr="00730B71">
              <w:t>п</w:t>
            </w:r>
            <w:proofErr w:type="gramEnd"/>
            <w:r w:rsidR="00730B71" w:rsidRPr="00730B71"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Критерий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Коэффициент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Удельный вес критерия в общей системе оценки, 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Суммарная доля итоговой оценки</w:t>
            </w:r>
          </w:p>
        </w:tc>
      </w:tr>
      <w:tr w:rsidR="00730B71" w:rsidRPr="00730B71" w:rsidTr="009556C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1.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Принадлежность Заявителя к приоритетной целевой группе получателей грантов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принадлежит к четырем и более приоритетным целевым группам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10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4,0</w:t>
            </w:r>
          </w:p>
        </w:tc>
      </w:tr>
      <w:tr w:rsidR="00730B71" w:rsidRPr="00730B71" w:rsidTr="00955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принадлежит к трем приоритетным целевым группам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7,5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3,0</w:t>
            </w:r>
          </w:p>
        </w:tc>
      </w:tr>
      <w:tr w:rsidR="00730B71" w:rsidRPr="00730B71" w:rsidTr="00955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принадлежит к двум приоритетным целевым группам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5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2,0</w:t>
            </w:r>
          </w:p>
        </w:tc>
      </w:tr>
      <w:tr w:rsidR="00730B71" w:rsidRPr="00730B71" w:rsidTr="00955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принадлежит к одной приоритетной целевой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2,5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1,00</w:t>
            </w:r>
          </w:p>
        </w:tc>
      </w:tr>
      <w:tr w:rsidR="00730B71" w:rsidRPr="00730B71" w:rsidTr="00955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не принадлежит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0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0,00</w:t>
            </w:r>
          </w:p>
        </w:tc>
      </w:tr>
      <w:tr w:rsidR="00730B71" w:rsidRPr="00730B71" w:rsidTr="009556C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2.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Среднемесячный доход от реализации товаров (работ, услуг, имущественных прав) на первое число месяца подачи документов в Уполномоченный орган (тысяч рублей) &lt;*&gt;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Более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10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4,0</w:t>
            </w:r>
          </w:p>
        </w:tc>
      </w:tr>
      <w:tr w:rsidR="00730B71" w:rsidRPr="00730B71" w:rsidTr="00955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от 100 до 150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7,5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3,0</w:t>
            </w:r>
          </w:p>
        </w:tc>
      </w:tr>
      <w:tr w:rsidR="00730B71" w:rsidRPr="00730B71" w:rsidTr="00955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от 50 до 100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5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2,0</w:t>
            </w:r>
          </w:p>
        </w:tc>
      </w:tr>
      <w:tr w:rsidR="00730B71" w:rsidRPr="00730B71" w:rsidTr="00955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до 50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2,5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1,00</w:t>
            </w:r>
          </w:p>
        </w:tc>
      </w:tr>
      <w:tr w:rsidR="00730B71" w:rsidRPr="00730B71" w:rsidTr="00955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0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0,00</w:t>
            </w:r>
          </w:p>
        </w:tc>
      </w:tr>
      <w:tr w:rsidR="00730B71" w:rsidRPr="00730B71" w:rsidTr="009556C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lastRenderedPageBreak/>
              <w:t>3.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Срок осуществления деятельности в качестве налогоплательщика, применяющего специальный налоговый режим "Налог на профессиональный доход" (месяцев) &lt;**&gt;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менее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10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2,00</w:t>
            </w:r>
          </w:p>
        </w:tc>
      </w:tr>
      <w:tr w:rsidR="00730B71" w:rsidRPr="00730B71" w:rsidTr="00955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от 3 до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7,5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1,50</w:t>
            </w:r>
          </w:p>
        </w:tc>
      </w:tr>
      <w:tr w:rsidR="00730B71" w:rsidRPr="00730B71" w:rsidTr="00955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от 6 до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5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1,00</w:t>
            </w:r>
          </w:p>
        </w:tc>
      </w:tr>
      <w:tr w:rsidR="00730B71" w:rsidRPr="00730B71" w:rsidTr="00955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от 9 до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2,5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0,50</w:t>
            </w:r>
          </w:p>
        </w:tc>
      </w:tr>
      <w:tr w:rsidR="00730B71" w:rsidRPr="00730B71" w:rsidTr="00955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более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0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0</w:t>
            </w:r>
          </w:p>
        </w:tc>
      </w:tr>
      <w:tr w:rsidR="00730B71" w:rsidRPr="00730B71" w:rsidTr="009556C4">
        <w:tc>
          <w:tcPr>
            <w:tcW w:w="6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30B71" w:rsidRPr="00730B71" w:rsidRDefault="00730B71" w:rsidP="00730B71">
      <w:pPr>
        <w:widowControl w:val="0"/>
        <w:autoSpaceDE w:val="0"/>
        <w:autoSpaceDN w:val="0"/>
        <w:adjustRightInd w:val="0"/>
        <w:ind w:firstLine="54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ind w:firstLine="540"/>
        <w:jc w:val="both"/>
      </w:pPr>
      <w:r w:rsidRPr="00730B71">
        <w:t>--------------------------------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 xml:space="preserve">&lt;*&gt; - отношение фактического объема дохода от реализации товаров (работ, услуг, имущественных прав) к количеству полных месяцев осуществления деятельности Заявителя </w:t>
      </w:r>
      <w:proofErr w:type="gramStart"/>
      <w:r w:rsidRPr="00730B71">
        <w:t>с даты постановки</w:t>
      </w:r>
      <w:proofErr w:type="gramEnd"/>
      <w:r w:rsidRPr="00730B71">
        <w:t xml:space="preserve"> на учет в качестве налогоплательщика налога на профессиональный доход на первое число месяца подачи документов в Уполномоченный орган;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&lt;**&gt; - разница между датой регистрации документов Заявителя в Уполномоченном органе и датой постановки Заявителя на учет в качестве налогоплательщика налога на профессиональный доход.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9556C4" w:rsidP="00730B7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730B71" w:rsidRPr="00730B71">
        <w:t xml:space="preserve"> 2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</w:pPr>
      <w:r w:rsidRPr="00730B71">
        <w:t>к Порядку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</w:pPr>
      <w:r w:rsidRPr="00730B71">
        <w:t>предоставления грантов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</w:pPr>
      <w:r w:rsidRPr="00730B71">
        <w:t>в форме субсидий гражданам,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</w:pPr>
      <w:r w:rsidRPr="00730B71">
        <w:t>впервые зарегистрированным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</w:pPr>
      <w:r w:rsidRPr="00730B71">
        <w:t xml:space="preserve">в качестве </w:t>
      </w:r>
      <w:proofErr w:type="spellStart"/>
      <w:r w:rsidRPr="00730B71">
        <w:t>самозанятых</w:t>
      </w:r>
      <w:proofErr w:type="spellEnd"/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</w:pPr>
    </w:p>
    <w:p w:rsidR="00730B71" w:rsidRPr="001A0F32" w:rsidRDefault="00730B71" w:rsidP="00730B71">
      <w:pPr>
        <w:widowControl w:val="0"/>
        <w:autoSpaceDE w:val="0"/>
        <w:autoSpaceDN w:val="0"/>
        <w:adjustRightInd w:val="0"/>
        <w:jc w:val="both"/>
      </w:pPr>
      <w:bookmarkStart w:id="11" w:name="Par276"/>
      <w:bookmarkEnd w:id="11"/>
      <w:r w:rsidRPr="00730B71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1A0F32">
        <w:rPr>
          <w:b/>
          <w:bCs/>
        </w:rPr>
        <w:t>ЗАЯВКА</w:t>
      </w:r>
    </w:p>
    <w:p w:rsidR="00730B71" w:rsidRPr="001A0F32" w:rsidRDefault="00730B71" w:rsidP="00730B71">
      <w:pPr>
        <w:widowControl w:val="0"/>
        <w:autoSpaceDE w:val="0"/>
        <w:autoSpaceDN w:val="0"/>
        <w:adjustRightInd w:val="0"/>
        <w:jc w:val="both"/>
      </w:pPr>
      <w:r w:rsidRPr="001A0F32">
        <w:t xml:space="preserve">           </w:t>
      </w:r>
      <w:r w:rsidRPr="001A0F32">
        <w:rPr>
          <w:b/>
          <w:bCs/>
        </w:rPr>
        <w:t>НА ПРЕДОСТАВЛЕНИЕ ГРАНТА В ФОРМЕ СУБСИДИИ ГРАЖДАНИНУ,</w:t>
      </w:r>
    </w:p>
    <w:p w:rsidR="00730B71" w:rsidRPr="001A0F32" w:rsidRDefault="00730B71" w:rsidP="00730B71">
      <w:pPr>
        <w:widowControl w:val="0"/>
        <w:autoSpaceDE w:val="0"/>
        <w:autoSpaceDN w:val="0"/>
        <w:adjustRightInd w:val="0"/>
        <w:jc w:val="both"/>
      </w:pPr>
      <w:r w:rsidRPr="001A0F32">
        <w:t xml:space="preserve">            </w:t>
      </w:r>
      <w:r w:rsidRPr="001A0F32">
        <w:rPr>
          <w:b/>
          <w:bCs/>
        </w:rPr>
        <w:t xml:space="preserve">ВПЕРВЫЕ </w:t>
      </w:r>
      <w:proofErr w:type="gramStart"/>
      <w:r w:rsidRPr="001A0F32">
        <w:rPr>
          <w:b/>
          <w:bCs/>
        </w:rPr>
        <w:t>ЗАРЕГИСТРИРОВАННОМУ</w:t>
      </w:r>
      <w:proofErr w:type="gramEnd"/>
      <w:r w:rsidRPr="001A0F32">
        <w:rPr>
          <w:b/>
          <w:bCs/>
        </w:rPr>
        <w:t xml:space="preserve"> В КАЧЕСТВЕ САМОЗАНЯТОГО</w:t>
      </w:r>
    </w:p>
    <w:p w:rsidR="00730B71" w:rsidRPr="001A0F32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1A0F32" w:rsidRDefault="00730B71" w:rsidP="001A0F32">
      <w:pPr>
        <w:widowControl w:val="0"/>
        <w:autoSpaceDE w:val="0"/>
        <w:autoSpaceDN w:val="0"/>
        <w:adjustRightInd w:val="0"/>
        <w:jc w:val="both"/>
      </w:pPr>
      <w:r w:rsidRPr="001A0F32">
        <w:t>Я, _______________________________________________________________________,</w:t>
      </w:r>
    </w:p>
    <w:p w:rsidR="00730B71" w:rsidRPr="001A0F32" w:rsidRDefault="00730B71" w:rsidP="001A0F32">
      <w:pPr>
        <w:widowControl w:val="0"/>
        <w:autoSpaceDE w:val="0"/>
        <w:autoSpaceDN w:val="0"/>
        <w:adjustRightInd w:val="0"/>
        <w:jc w:val="both"/>
      </w:pPr>
      <w:r w:rsidRPr="001A0F32">
        <w:t xml:space="preserve">      (указывается фамилия, имя и отчество (последнее - при наличии))</w:t>
      </w:r>
    </w:p>
    <w:p w:rsidR="00730B71" w:rsidRPr="001A0F32" w:rsidRDefault="00730B71" w:rsidP="001A0F32">
      <w:pPr>
        <w:widowControl w:val="0"/>
        <w:autoSpaceDE w:val="0"/>
        <w:autoSpaceDN w:val="0"/>
        <w:adjustRightInd w:val="0"/>
        <w:jc w:val="both"/>
      </w:pPr>
      <w:r w:rsidRPr="001A0F32">
        <w:t>изучив  нормативные  правовые  акты,  регламентирующие  пор</w:t>
      </w:r>
      <w:r w:rsidR="001A0F32">
        <w:t xml:space="preserve">ядок  и  условия </w:t>
      </w:r>
      <w:r w:rsidRPr="001A0F32">
        <w:t>предоставления   гранта,   прошу   предостав</w:t>
      </w:r>
      <w:r w:rsidR="001A0F32">
        <w:t xml:space="preserve">ить   грант  в  форме  субсидии </w:t>
      </w:r>
      <w:r w:rsidRPr="001A0F32">
        <w:t>гражданину,  впервые  зарегистрированному  в</w:t>
      </w:r>
      <w:r w:rsidR="001A0F32">
        <w:t xml:space="preserve"> качестве </w:t>
      </w:r>
      <w:proofErr w:type="spellStart"/>
      <w:r w:rsidR="001A0F32">
        <w:t>самозанятого</w:t>
      </w:r>
      <w:proofErr w:type="spellEnd"/>
      <w:r w:rsidR="001A0F32">
        <w:t xml:space="preserve">. В целях </w:t>
      </w:r>
      <w:r w:rsidRPr="001A0F32">
        <w:t>получения гранта сообщаю о себе следующие сведения:</w:t>
      </w:r>
    </w:p>
    <w:p w:rsidR="00730B71" w:rsidRPr="001A0F32" w:rsidRDefault="00730B71" w:rsidP="00730B71">
      <w:pPr>
        <w:widowControl w:val="0"/>
        <w:autoSpaceDE w:val="0"/>
        <w:autoSpaceDN w:val="0"/>
        <w:adjustRightInd w:val="0"/>
        <w:jc w:val="both"/>
      </w:pPr>
    </w:p>
    <w:p w:rsidR="00730B71" w:rsidRPr="001A0F32" w:rsidRDefault="00730B71" w:rsidP="001A0F32">
      <w:pPr>
        <w:widowControl w:val="0"/>
        <w:autoSpaceDE w:val="0"/>
        <w:autoSpaceDN w:val="0"/>
        <w:adjustRightInd w:val="0"/>
        <w:jc w:val="center"/>
      </w:pPr>
      <w:r w:rsidRPr="001A0F32">
        <w:rPr>
          <w:b/>
          <w:bCs/>
        </w:rPr>
        <w:t>1. ОБЩИЕ СВЕДЕНИЯ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1"/>
        <w:gridCol w:w="4308"/>
      </w:tblGrid>
      <w:tr w:rsidR="00730B71" w:rsidRPr="00730B71" w:rsidTr="009556C4">
        <w:tc>
          <w:tcPr>
            <w:tcW w:w="51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1.</w:t>
            </w:r>
          </w:p>
        </w:tc>
        <w:tc>
          <w:tcPr>
            <w:tcW w:w="8559" w:type="dxa"/>
            <w:gridSpan w:val="2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Данные паспорта гражданина Российской Федерации:</w:t>
            </w:r>
          </w:p>
        </w:tc>
      </w:tr>
      <w:tr w:rsidR="00730B71" w:rsidRPr="00730B71" w:rsidTr="009556C4">
        <w:tc>
          <w:tcPr>
            <w:tcW w:w="51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1.1.</w:t>
            </w:r>
          </w:p>
        </w:tc>
        <w:tc>
          <w:tcPr>
            <w:tcW w:w="4251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Серия и номер</w:t>
            </w:r>
          </w:p>
        </w:tc>
        <w:tc>
          <w:tcPr>
            <w:tcW w:w="4308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______________________________</w:t>
            </w:r>
          </w:p>
        </w:tc>
      </w:tr>
      <w:tr w:rsidR="00730B71" w:rsidRPr="00730B71" w:rsidTr="009556C4">
        <w:tc>
          <w:tcPr>
            <w:tcW w:w="51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1.2.</w:t>
            </w:r>
          </w:p>
        </w:tc>
        <w:tc>
          <w:tcPr>
            <w:tcW w:w="4251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Наименование выдавшего органа</w:t>
            </w:r>
          </w:p>
        </w:tc>
        <w:tc>
          <w:tcPr>
            <w:tcW w:w="4308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______________________________</w:t>
            </w:r>
          </w:p>
        </w:tc>
      </w:tr>
      <w:tr w:rsidR="00730B71" w:rsidRPr="00730B71" w:rsidTr="009556C4">
        <w:tc>
          <w:tcPr>
            <w:tcW w:w="51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1.3.</w:t>
            </w:r>
          </w:p>
        </w:tc>
        <w:tc>
          <w:tcPr>
            <w:tcW w:w="4251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Дата выдачи</w:t>
            </w:r>
          </w:p>
        </w:tc>
        <w:tc>
          <w:tcPr>
            <w:tcW w:w="4308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______________________________</w:t>
            </w:r>
          </w:p>
        </w:tc>
      </w:tr>
      <w:tr w:rsidR="00730B71" w:rsidRPr="00730B71" w:rsidTr="009556C4">
        <w:tc>
          <w:tcPr>
            <w:tcW w:w="51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1.4.</w:t>
            </w:r>
          </w:p>
        </w:tc>
        <w:tc>
          <w:tcPr>
            <w:tcW w:w="4251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Код подразделения</w:t>
            </w:r>
          </w:p>
        </w:tc>
        <w:tc>
          <w:tcPr>
            <w:tcW w:w="4308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______________________________</w:t>
            </w:r>
          </w:p>
        </w:tc>
      </w:tr>
      <w:tr w:rsidR="00730B71" w:rsidRPr="00730B71" w:rsidTr="009556C4">
        <w:tc>
          <w:tcPr>
            <w:tcW w:w="51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2.</w:t>
            </w:r>
          </w:p>
        </w:tc>
        <w:tc>
          <w:tcPr>
            <w:tcW w:w="4251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Идентификационный номер налогоплательщика (ИНН)</w:t>
            </w:r>
          </w:p>
        </w:tc>
        <w:tc>
          <w:tcPr>
            <w:tcW w:w="4308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______________________________</w:t>
            </w:r>
          </w:p>
        </w:tc>
      </w:tr>
      <w:tr w:rsidR="00730B71" w:rsidRPr="00730B71" w:rsidTr="009556C4">
        <w:tc>
          <w:tcPr>
            <w:tcW w:w="51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3.</w:t>
            </w:r>
          </w:p>
        </w:tc>
        <w:tc>
          <w:tcPr>
            <w:tcW w:w="4251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 xml:space="preserve">Страховой номер индивидуального лицевого счета </w:t>
            </w:r>
          </w:p>
        </w:tc>
        <w:tc>
          <w:tcPr>
            <w:tcW w:w="4308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______________________________</w:t>
            </w:r>
          </w:p>
        </w:tc>
      </w:tr>
      <w:tr w:rsidR="00730B71" w:rsidRPr="00730B71" w:rsidTr="009556C4">
        <w:tc>
          <w:tcPr>
            <w:tcW w:w="51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4.</w:t>
            </w:r>
          </w:p>
        </w:tc>
        <w:tc>
          <w:tcPr>
            <w:tcW w:w="4251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Адрес регистрации по месту жительства</w:t>
            </w:r>
          </w:p>
        </w:tc>
        <w:tc>
          <w:tcPr>
            <w:tcW w:w="4308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______________________________</w:t>
            </w:r>
          </w:p>
        </w:tc>
      </w:tr>
      <w:tr w:rsidR="00730B71" w:rsidRPr="00730B71" w:rsidTr="009556C4">
        <w:tc>
          <w:tcPr>
            <w:tcW w:w="51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5.</w:t>
            </w:r>
          </w:p>
        </w:tc>
        <w:tc>
          <w:tcPr>
            <w:tcW w:w="4251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Адрес фактического пребывания</w:t>
            </w:r>
          </w:p>
        </w:tc>
        <w:tc>
          <w:tcPr>
            <w:tcW w:w="4308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______________________________</w:t>
            </w:r>
          </w:p>
        </w:tc>
      </w:tr>
      <w:tr w:rsidR="00730B71" w:rsidRPr="00730B71" w:rsidTr="009556C4">
        <w:tc>
          <w:tcPr>
            <w:tcW w:w="51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6.</w:t>
            </w:r>
          </w:p>
        </w:tc>
        <w:tc>
          <w:tcPr>
            <w:tcW w:w="4251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Контактный телефон</w:t>
            </w:r>
          </w:p>
        </w:tc>
        <w:tc>
          <w:tcPr>
            <w:tcW w:w="4308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______________________________</w:t>
            </w:r>
          </w:p>
        </w:tc>
      </w:tr>
      <w:tr w:rsidR="00730B71" w:rsidRPr="00730B71" w:rsidTr="009556C4">
        <w:tc>
          <w:tcPr>
            <w:tcW w:w="51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7.</w:t>
            </w:r>
          </w:p>
        </w:tc>
        <w:tc>
          <w:tcPr>
            <w:tcW w:w="4251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Адрес электронной почты</w:t>
            </w:r>
          </w:p>
        </w:tc>
        <w:tc>
          <w:tcPr>
            <w:tcW w:w="4308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______________________________</w:t>
            </w:r>
          </w:p>
        </w:tc>
      </w:tr>
      <w:tr w:rsidR="00730B71" w:rsidRPr="00730B71" w:rsidTr="009556C4">
        <w:tc>
          <w:tcPr>
            <w:tcW w:w="51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8.</w:t>
            </w:r>
          </w:p>
        </w:tc>
        <w:tc>
          <w:tcPr>
            <w:tcW w:w="4251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Дата постановки на учет в качестве налогоплательщика налога на профессиональный доход</w:t>
            </w:r>
          </w:p>
        </w:tc>
        <w:tc>
          <w:tcPr>
            <w:tcW w:w="4308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______________________________</w:t>
            </w:r>
          </w:p>
        </w:tc>
      </w:tr>
      <w:tr w:rsidR="00730B71" w:rsidRPr="00730B71" w:rsidTr="009556C4">
        <w:tc>
          <w:tcPr>
            <w:tcW w:w="51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9.</w:t>
            </w:r>
          </w:p>
        </w:tc>
        <w:tc>
          <w:tcPr>
            <w:tcW w:w="4251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Основной вид деятельности, осуществляемый в качестве налогоплательщика налога на профессиональный доход</w:t>
            </w:r>
          </w:p>
        </w:tc>
        <w:tc>
          <w:tcPr>
            <w:tcW w:w="4308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______________________________</w:t>
            </w:r>
          </w:p>
        </w:tc>
      </w:tr>
    </w:tbl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  <w:outlineLvl w:val="2"/>
      </w:pPr>
      <w:r w:rsidRPr="00730B71">
        <w:rPr>
          <w:b/>
          <w:bCs/>
        </w:rPr>
        <w:t>2. СВЕДЕНИЯ О ПРИНАДЛЕЖНОСТИ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  <w:r w:rsidRPr="00730B71">
        <w:rPr>
          <w:b/>
          <w:bCs/>
        </w:rPr>
        <w:t>К ПРИОРИТЕТНОЙ ЦЕЛЕВОЙ ГРУППЕ ПОЛУЧАТЕЛЕЙ ГРАНТА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76"/>
        <w:gridCol w:w="1984"/>
      </w:tblGrid>
      <w:tr w:rsidR="00730B71" w:rsidRPr="00730B71" w:rsidTr="009556C4">
        <w:tc>
          <w:tcPr>
            <w:tcW w:w="510" w:type="dxa"/>
          </w:tcPr>
          <w:p w:rsidR="00730B71" w:rsidRPr="00730B71" w:rsidRDefault="001A0F32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730B71" w:rsidRPr="00730B71">
              <w:t xml:space="preserve"> </w:t>
            </w:r>
            <w:proofErr w:type="gramStart"/>
            <w:r w:rsidR="00730B71" w:rsidRPr="00730B71">
              <w:t>п</w:t>
            </w:r>
            <w:proofErr w:type="gramEnd"/>
            <w:r w:rsidR="00730B71" w:rsidRPr="00730B71">
              <w:t>/п</w:t>
            </w:r>
          </w:p>
        </w:tc>
        <w:tc>
          <w:tcPr>
            <w:tcW w:w="6576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Приоритетные целевые группы получателей гранта</w:t>
            </w:r>
          </w:p>
        </w:tc>
        <w:tc>
          <w:tcPr>
            <w:tcW w:w="1984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Отметка о принадлежности (да/нет)</w:t>
            </w:r>
          </w:p>
        </w:tc>
      </w:tr>
      <w:tr w:rsidR="00730B71" w:rsidRPr="00730B71" w:rsidTr="009556C4">
        <w:tc>
          <w:tcPr>
            <w:tcW w:w="51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6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0B71" w:rsidRPr="00730B71" w:rsidTr="009556C4">
        <w:tc>
          <w:tcPr>
            <w:tcW w:w="51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1.</w:t>
            </w:r>
          </w:p>
        </w:tc>
        <w:tc>
          <w:tcPr>
            <w:tcW w:w="6576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Официально зарегистрированные безработные граждане</w:t>
            </w:r>
          </w:p>
        </w:tc>
        <w:tc>
          <w:tcPr>
            <w:tcW w:w="1984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</w:t>
            </w:r>
          </w:p>
        </w:tc>
      </w:tr>
      <w:tr w:rsidR="00730B71" w:rsidRPr="00730B71" w:rsidTr="009556C4">
        <w:tc>
          <w:tcPr>
            <w:tcW w:w="51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2.</w:t>
            </w:r>
          </w:p>
        </w:tc>
        <w:tc>
          <w:tcPr>
            <w:tcW w:w="6576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30B71">
              <w:t>Работники, находящиеся под угрозой массового увольнения (в отношении которых в соответствии с трудовым законодательством по инициативе работодателя был введен неполный рабочий день (неделя), временная приостановка работ, предоставлен отпуск без сохранения заработной платы, а также получившие письменное уведомление работодателя о предстоящем сокращении)</w:t>
            </w:r>
            <w:proofErr w:type="gramEnd"/>
          </w:p>
        </w:tc>
        <w:tc>
          <w:tcPr>
            <w:tcW w:w="1984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</w:t>
            </w:r>
          </w:p>
        </w:tc>
      </w:tr>
      <w:tr w:rsidR="00730B71" w:rsidRPr="00730B71" w:rsidTr="009556C4">
        <w:tc>
          <w:tcPr>
            <w:tcW w:w="51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3.</w:t>
            </w:r>
          </w:p>
        </w:tc>
        <w:tc>
          <w:tcPr>
            <w:tcW w:w="6576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1984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</w:t>
            </w:r>
          </w:p>
        </w:tc>
      </w:tr>
      <w:tr w:rsidR="00730B71" w:rsidRPr="00730B71" w:rsidTr="009556C4">
        <w:tc>
          <w:tcPr>
            <w:tcW w:w="51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4.</w:t>
            </w:r>
          </w:p>
        </w:tc>
        <w:tc>
          <w:tcPr>
            <w:tcW w:w="6576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Инвалиды</w:t>
            </w:r>
          </w:p>
        </w:tc>
        <w:tc>
          <w:tcPr>
            <w:tcW w:w="1984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</w:t>
            </w:r>
          </w:p>
        </w:tc>
      </w:tr>
      <w:tr w:rsidR="00730B71" w:rsidRPr="00730B71" w:rsidTr="009556C4">
        <w:tc>
          <w:tcPr>
            <w:tcW w:w="51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5.</w:t>
            </w:r>
          </w:p>
        </w:tc>
        <w:tc>
          <w:tcPr>
            <w:tcW w:w="6576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1984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</w:t>
            </w:r>
          </w:p>
        </w:tc>
      </w:tr>
      <w:tr w:rsidR="00730B71" w:rsidRPr="00730B71" w:rsidTr="009556C4">
        <w:tc>
          <w:tcPr>
            <w:tcW w:w="51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6.</w:t>
            </w:r>
          </w:p>
        </w:tc>
        <w:tc>
          <w:tcPr>
            <w:tcW w:w="6576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984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</w:t>
            </w:r>
          </w:p>
        </w:tc>
      </w:tr>
      <w:tr w:rsidR="00730B71" w:rsidRPr="00730B71" w:rsidTr="009556C4">
        <w:tc>
          <w:tcPr>
            <w:tcW w:w="51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7.</w:t>
            </w:r>
          </w:p>
        </w:tc>
        <w:tc>
          <w:tcPr>
            <w:tcW w:w="6576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Выпускники детских домов в возрасте до 21 года (в течение трех лет после выпуска)</w:t>
            </w:r>
          </w:p>
        </w:tc>
        <w:tc>
          <w:tcPr>
            <w:tcW w:w="1984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</w:t>
            </w:r>
          </w:p>
        </w:tc>
      </w:tr>
      <w:tr w:rsidR="00730B71" w:rsidRPr="00730B71" w:rsidTr="009556C4">
        <w:tc>
          <w:tcPr>
            <w:tcW w:w="51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8.</w:t>
            </w:r>
          </w:p>
        </w:tc>
        <w:tc>
          <w:tcPr>
            <w:tcW w:w="6576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Лица, освобожденные из мест лишения свободы и имеющие неснятую или непогашенную судимость (в течение двух лет, предшествующих дате проведения конкурсного отбора)</w:t>
            </w:r>
          </w:p>
        </w:tc>
        <w:tc>
          <w:tcPr>
            <w:tcW w:w="1984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</w:t>
            </w:r>
          </w:p>
        </w:tc>
      </w:tr>
      <w:tr w:rsidR="00730B71" w:rsidRPr="00730B71" w:rsidTr="009556C4">
        <w:tc>
          <w:tcPr>
            <w:tcW w:w="51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9.</w:t>
            </w:r>
          </w:p>
        </w:tc>
        <w:tc>
          <w:tcPr>
            <w:tcW w:w="6576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 xml:space="preserve">Граждане, подвергшиеся воздействию вследствие </w:t>
            </w:r>
            <w:proofErr w:type="gramStart"/>
            <w:r w:rsidRPr="00730B71">
              <w:t>чернобыльской</w:t>
            </w:r>
            <w:proofErr w:type="gramEnd"/>
            <w:r w:rsidRPr="00730B71">
              <w:t xml:space="preserve"> и других радиационных аварий и катастроф</w:t>
            </w:r>
          </w:p>
        </w:tc>
        <w:tc>
          <w:tcPr>
            <w:tcW w:w="1984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</w:t>
            </w:r>
          </w:p>
        </w:tc>
      </w:tr>
      <w:tr w:rsidR="00730B71" w:rsidRPr="00730B71" w:rsidTr="009556C4">
        <w:tc>
          <w:tcPr>
            <w:tcW w:w="51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10.</w:t>
            </w:r>
          </w:p>
        </w:tc>
        <w:tc>
          <w:tcPr>
            <w:tcW w:w="6576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Граждане, отнесенные к категории ветеранов в соответствии с Федеральным законом от 12.01.1995 N 5-ФЗ "О ветеранах"</w:t>
            </w:r>
          </w:p>
        </w:tc>
        <w:tc>
          <w:tcPr>
            <w:tcW w:w="1984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</w:t>
            </w:r>
          </w:p>
        </w:tc>
      </w:tr>
    </w:tbl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  <w:outlineLvl w:val="2"/>
      </w:pPr>
      <w:r w:rsidRPr="00730B71">
        <w:rPr>
          <w:b/>
          <w:bCs/>
        </w:rPr>
        <w:t>3. РАСЧЕТ РАЗМЕРА ГРАНТА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3288"/>
        <w:gridCol w:w="2163"/>
      </w:tblGrid>
      <w:tr w:rsidR="00730B71" w:rsidRPr="00730B71" w:rsidTr="009556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1A0F32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730B71" w:rsidRPr="00730B71">
              <w:t xml:space="preserve"> </w:t>
            </w:r>
            <w:proofErr w:type="gramStart"/>
            <w:r w:rsidR="00730B71" w:rsidRPr="00730B71">
              <w:t>п</w:t>
            </w:r>
            <w:proofErr w:type="gramEnd"/>
            <w:r w:rsidR="00730B71" w:rsidRPr="00730B71"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 xml:space="preserve">Наименование статьи затрат, на финансовое обеспечение </w:t>
            </w:r>
            <w:r w:rsidRPr="00730B71">
              <w:lastRenderedPageBreak/>
              <w:t>которых запрашивается грант &lt;*&gt;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lastRenderedPageBreak/>
              <w:t xml:space="preserve">Описание затрат (основные количественные и </w:t>
            </w:r>
            <w:r w:rsidRPr="00730B71">
              <w:lastRenderedPageBreak/>
              <w:t>качественные характеристики)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lastRenderedPageBreak/>
              <w:t xml:space="preserve">Запрашиваемая сумма гранта, руб. </w:t>
            </w:r>
            <w:r w:rsidRPr="00730B71">
              <w:lastRenderedPageBreak/>
              <w:t>&lt;**&gt;</w:t>
            </w:r>
          </w:p>
        </w:tc>
      </w:tr>
      <w:tr w:rsidR="00730B71" w:rsidRPr="00730B71" w:rsidTr="009556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4</w:t>
            </w:r>
          </w:p>
        </w:tc>
      </w:tr>
      <w:tr w:rsidR="00730B71" w:rsidRPr="00730B71" w:rsidTr="009556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0B71" w:rsidRPr="00730B71" w:rsidTr="009556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0B71" w:rsidRPr="00730B71" w:rsidTr="009556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0B71" w:rsidRPr="00730B71" w:rsidTr="009556C4"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730B71">
              <w:t>Итого: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30B71" w:rsidRPr="00730B71" w:rsidRDefault="00730B71" w:rsidP="00730B71">
      <w:pPr>
        <w:widowControl w:val="0"/>
        <w:autoSpaceDE w:val="0"/>
        <w:autoSpaceDN w:val="0"/>
        <w:adjustRightInd w:val="0"/>
        <w:ind w:firstLine="54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ind w:firstLine="540"/>
        <w:jc w:val="both"/>
      </w:pPr>
      <w:r w:rsidRPr="00730B71">
        <w:t>--------------------------------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&lt;*&gt; Грант предоставляется на финансовое обеспечение следующих затрат Заявителя: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оплата стоимости аренды помещения (за исключением субаренды), в котором Заявитель осуществляет деятельность;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оплата стоимости основных средств, необходимых для осуществления основной деятельности (за исключением легкового автотранспорта, сотовых (мобильных) телефонов, планшетов);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оплата стоимости расходных материалов, используемых в основной деятельности;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- оплата стоимости обучения.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730B71">
        <w:t>&lt;**&gt; Предельный размер гранта на Заявителя составляет не более 50000,0 рубля.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  <w:outlineLvl w:val="2"/>
      </w:pPr>
      <w:r w:rsidRPr="00730B71">
        <w:rPr>
          <w:b/>
          <w:bCs/>
        </w:rPr>
        <w:t>4. ОБЯЗАТЕЛЬСТВА ЗАЯВИТЕЛЯ ПО СОБЛЮДЕНИЮ УСЛОВИЙ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  <w:r w:rsidRPr="00730B71">
        <w:rPr>
          <w:b/>
          <w:bCs/>
        </w:rPr>
        <w:t>ПРЕДОСТАВЛЕНИЯ ГРАНТА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0"/>
      </w:tblGrid>
      <w:tr w:rsidR="00730B71" w:rsidRPr="00730B71" w:rsidTr="009556C4">
        <w:tc>
          <w:tcPr>
            <w:tcW w:w="669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 xml:space="preserve">1. С Порядком предоставления грантов в форме субсидий гражданам, впервые зарегистрированным в качестве </w:t>
            </w:r>
            <w:proofErr w:type="spellStart"/>
            <w:r w:rsidRPr="00730B71">
              <w:t>самозанятых</w:t>
            </w:r>
            <w:proofErr w:type="spellEnd"/>
            <w:r w:rsidRPr="00730B71">
              <w:t>, ознакомлен и обязуюсь соблюдать порядок и условия их предоставления</w:t>
            </w:r>
          </w:p>
        </w:tc>
        <w:tc>
          <w:tcPr>
            <w:tcW w:w="2380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</w:t>
            </w:r>
          </w:p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(подпись Заявителя)</w:t>
            </w:r>
          </w:p>
        </w:tc>
      </w:tr>
      <w:tr w:rsidR="00730B71" w:rsidRPr="00730B71" w:rsidTr="009556C4">
        <w:tc>
          <w:tcPr>
            <w:tcW w:w="9070" w:type="dxa"/>
            <w:gridSpan w:val="2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2. Настоящим подтверждаю следующие сведения по состоянию на дату подачи документов:</w:t>
            </w:r>
          </w:p>
        </w:tc>
      </w:tr>
      <w:tr w:rsidR="00730B71" w:rsidRPr="00730B71" w:rsidTr="009556C4">
        <w:tc>
          <w:tcPr>
            <w:tcW w:w="669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 xml:space="preserve">2.1. Состою на учете в налоговом органе на территории </w:t>
            </w:r>
            <w:proofErr w:type="spellStart"/>
            <w:r w:rsidRPr="00730B71">
              <w:t>Изобильненского</w:t>
            </w:r>
            <w:proofErr w:type="spellEnd"/>
            <w:r w:rsidRPr="00730B71">
              <w:t xml:space="preserve"> сельского поселения Нижнегорского района республики Крым  в качестве налогоплательщика, применяющего специальный налоговый режим "Налог на профессиональный доход"</w:t>
            </w:r>
          </w:p>
        </w:tc>
        <w:tc>
          <w:tcPr>
            <w:tcW w:w="2380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</w:t>
            </w:r>
          </w:p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(подпись Заявителя)</w:t>
            </w:r>
          </w:p>
        </w:tc>
      </w:tr>
      <w:tr w:rsidR="00730B71" w:rsidRPr="00730B71" w:rsidTr="009556C4">
        <w:tc>
          <w:tcPr>
            <w:tcW w:w="669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2.2. Не осуществлял деятельность в качестве индивидуального предпринимателя в течение двух последних лет, предшествующих дате подачи документов на предоставление гранта в Уполномоченный орган</w:t>
            </w:r>
          </w:p>
        </w:tc>
        <w:tc>
          <w:tcPr>
            <w:tcW w:w="2380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</w:t>
            </w:r>
          </w:p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(подпись Заявителя)</w:t>
            </w:r>
          </w:p>
        </w:tc>
      </w:tr>
      <w:tr w:rsidR="00730B71" w:rsidRPr="00730B71" w:rsidTr="009556C4">
        <w:tc>
          <w:tcPr>
            <w:tcW w:w="669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lastRenderedPageBreak/>
              <w:t>2.3. 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2380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</w:t>
            </w:r>
          </w:p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(подпись Заявителя)</w:t>
            </w:r>
          </w:p>
        </w:tc>
      </w:tr>
      <w:tr w:rsidR="00730B71" w:rsidRPr="00730B71" w:rsidTr="009556C4">
        <w:tc>
          <w:tcPr>
            <w:tcW w:w="669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2.4. Не являюсь участником соглашений о разделе продукции</w:t>
            </w:r>
          </w:p>
        </w:tc>
        <w:tc>
          <w:tcPr>
            <w:tcW w:w="2380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</w:t>
            </w:r>
          </w:p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(подпись Заявителя)</w:t>
            </w:r>
          </w:p>
        </w:tc>
      </w:tr>
      <w:tr w:rsidR="00730B71" w:rsidRPr="00730B71" w:rsidTr="009556C4">
        <w:tc>
          <w:tcPr>
            <w:tcW w:w="669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2.5. 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2380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</w:t>
            </w:r>
          </w:p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(подпись Заявителя)</w:t>
            </w:r>
          </w:p>
        </w:tc>
      </w:tr>
      <w:tr w:rsidR="00730B71" w:rsidRPr="00730B71" w:rsidTr="009556C4">
        <w:tc>
          <w:tcPr>
            <w:tcW w:w="669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2.6. Не осуществляю предпринимательскую деятельность в сфере игорного бизнеса</w:t>
            </w:r>
          </w:p>
        </w:tc>
        <w:tc>
          <w:tcPr>
            <w:tcW w:w="2380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</w:t>
            </w:r>
          </w:p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(подпись Заявителя)</w:t>
            </w:r>
          </w:p>
        </w:tc>
      </w:tr>
      <w:tr w:rsidR="00730B71" w:rsidRPr="00730B71" w:rsidTr="009556C4">
        <w:tc>
          <w:tcPr>
            <w:tcW w:w="669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2.7. 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2380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</w:t>
            </w:r>
          </w:p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(подпись Заявителя)</w:t>
            </w:r>
          </w:p>
        </w:tc>
      </w:tr>
      <w:tr w:rsidR="00730B71" w:rsidRPr="00730B71" w:rsidTr="009556C4">
        <w:tc>
          <w:tcPr>
            <w:tcW w:w="669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 xml:space="preserve">2.8. Не являюсь получателем средств бюджета </w:t>
            </w:r>
            <w:proofErr w:type="spellStart"/>
            <w:r w:rsidRPr="00730B71">
              <w:t>Изобильненского</w:t>
            </w:r>
            <w:proofErr w:type="spellEnd"/>
            <w:r w:rsidRPr="00730B71">
              <w:t xml:space="preserve"> сельского поселения Нижнегорского района республики Крым  в соответствии с иными правовыми актами на цели, установленные Порядком</w:t>
            </w:r>
          </w:p>
        </w:tc>
        <w:tc>
          <w:tcPr>
            <w:tcW w:w="2380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</w:t>
            </w:r>
          </w:p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(подпись Заявителя)</w:t>
            </w:r>
          </w:p>
        </w:tc>
      </w:tr>
      <w:tr w:rsidR="00730B71" w:rsidRPr="00730B71" w:rsidTr="009556C4">
        <w:tc>
          <w:tcPr>
            <w:tcW w:w="669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 xml:space="preserve">2.9. Не имею просроченной задолженности по возврату в бюджет </w:t>
            </w:r>
            <w:proofErr w:type="spellStart"/>
            <w:r w:rsidRPr="00730B71">
              <w:t>Изобильненского</w:t>
            </w:r>
            <w:proofErr w:type="spellEnd"/>
            <w:r w:rsidRPr="00730B71">
              <w:t xml:space="preserve"> сельского поселения Нижнегорского района республики Крым  субсидий, бюджетных инвестиций, </w:t>
            </w:r>
            <w:proofErr w:type="gramStart"/>
            <w:r w:rsidRPr="00730B71">
              <w:t>предоставленных</w:t>
            </w:r>
            <w:proofErr w:type="gramEnd"/>
            <w:r w:rsidRPr="00730B71">
              <w:t xml:space="preserve"> в том числе в соответствии с иными правовыми актами, и иной просроченной задолженности перед бюджетом </w:t>
            </w:r>
            <w:proofErr w:type="spellStart"/>
            <w:r w:rsidRPr="00730B71">
              <w:t>Изобильненского</w:t>
            </w:r>
            <w:proofErr w:type="spellEnd"/>
            <w:r w:rsidRPr="00730B71">
              <w:t xml:space="preserve"> сельского поселения Нижнегорского района республики Крым  </w:t>
            </w:r>
          </w:p>
        </w:tc>
        <w:tc>
          <w:tcPr>
            <w:tcW w:w="2380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</w:t>
            </w:r>
          </w:p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(подпись Заявителя)</w:t>
            </w:r>
          </w:p>
        </w:tc>
      </w:tr>
      <w:tr w:rsidR="00730B71" w:rsidRPr="00730B71" w:rsidTr="009556C4">
        <w:tc>
          <w:tcPr>
            <w:tcW w:w="669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2.10. Не имею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2380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</w:t>
            </w:r>
          </w:p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(подпись Заявителя)</w:t>
            </w:r>
          </w:p>
        </w:tc>
      </w:tr>
      <w:tr w:rsidR="00730B71" w:rsidRPr="00730B71" w:rsidTr="009556C4">
        <w:tc>
          <w:tcPr>
            <w:tcW w:w="669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3. Гарантирую полноту и достоверность представленных документов, информации и сведений</w:t>
            </w:r>
          </w:p>
        </w:tc>
        <w:tc>
          <w:tcPr>
            <w:tcW w:w="2380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</w:t>
            </w:r>
          </w:p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(подпись Заявителя)</w:t>
            </w:r>
          </w:p>
        </w:tc>
      </w:tr>
      <w:tr w:rsidR="00730B71" w:rsidRPr="00730B71" w:rsidTr="009556C4">
        <w:tc>
          <w:tcPr>
            <w:tcW w:w="669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 xml:space="preserve">4. </w:t>
            </w:r>
            <w:proofErr w:type="gramStart"/>
            <w:r w:rsidRPr="00730B71">
              <w:t xml:space="preserve">Подтверждаю свое согласие на право Уполномоченного органа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 своих персональных данных и иных сведений, указанных в настоящей заявке и прилагаемых документах, которые необходимы для получения гранта, в том числе на получение из уполномоченных органов государственной власти и </w:t>
            </w:r>
            <w:r w:rsidRPr="00730B71">
              <w:lastRenderedPageBreak/>
              <w:t>местного самоуправления необходимых документов</w:t>
            </w:r>
            <w:proofErr w:type="gramEnd"/>
            <w:r w:rsidRPr="00730B71">
              <w:t xml:space="preserve"> и информации</w:t>
            </w:r>
          </w:p>
        </w:tc>
        <w:tc>
          <w:tcPr>
            <w:tcW w:w="2380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lastRenderedPageBreak/>
              <w:t>__________________</w:t>
            </w:r>
          </w:p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(подпись Заявителя)</w:t>
            </w:r>
          </w:p>
        </w:tc>
      </w:tr>
      <w:tr w:rsidR="00730B71" w:rsidRPr="00730B71" w:rsidTr="009556C4">
        <w:tc>
          <w:tcPr>
            <w:tcW w:w="669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lastRenderedPageBreak/>
              <w:t>5. Обязуюсь обеспечить целевое расходование сре</w:t>
            </w:r>
            <w:proofErr w:type="gramStart"/>
            <w:r w:rsidRPr="00730B71">
              <w:t>дств гр</w:t>
            </w:r>
            <w:proofErr w:type="gramEnd"/>
            <w:r w:rsidRPr="00730B71">
              <w:t xml:space="preserve">анта по направлениям, определенным в </w:t>
            </w:r>
            <w:hyperlink w:anchor="Par134" w:tooltip="3.2. Грант предоставляется на финансовое обеспечение следующих затрат Заявителя:" w:history="1">
              <w:r w:rsidRPr="00730B71">
                <w:rPr>
                  <w:color w:val="0000FF"/>
                </w:rPr>
                <w:t>пункте 3.2</w:t>
              </w:r>
            </w:hyperlink>
            <w:r w:rsidRPr="00730B71">
              <w:t xml:space="preserve"> Порядка, в течение финансового года, в котором предоставлен грант</w:t>
            </w:r>
          </w:p>
        </w:tc>
        <w:tc>
          <w:tcPr>
            <w:tcW w:w="2380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</w:t>
            </w:r>
          </w:p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(подпись Заявителя)</w:t>
            </w:r>
          </w:p>
        </w:tc>
      </w:tr>
      <w:tr w:rsidR="00730B71" w:rsidRPr="00730B71" w:rsidTr="009556C4">
        <w:tc>
          <w:tcPr>
            <w:tcW w:w="669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6. Обязуюсь осуществлять деятельность в качестве налогоплательщика налога на профессиональный доход не менее года после оказания поддержки</w:t>
            </w:r>
          </w:p>
        </w:tc>
        <w:tc>
          <w:tcPr>
            <w:tcW w:w="2380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</w:t>
            </w:r>
          </w:p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(подпись Заявителя)</w:t>
            </w:r>
          </w:p>
        </w:tc>
      </w:tr>
      <w:tr w:rsidR="00730B71" w:rsidRPr="00730B71" w:rsidTr="009556C4">
        <w:tc>
          <w:tcPr>
            <w:tcW w:w="669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7. Принимаю обязательство по увеличению моего дохода от реализации товаров (работ, услуг, имущественных прав) в течение года оказания финансовой поддержки (по состоянию на 1 января следующего года) в размере не менее __________________ рублей</w:t>
            </w:r>
          </w:p>
        </w:tc>
        <w:tc>
          <w:tcPr>
            <w:tcW w:w="2380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</w:t>
            </w:r>
          </w:p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(подпись Заявителя)</w:t>
            </w:r>
          </w:p>
        </w:tc>
      </w:tr>
      <w:tr w:rsidR="00730B71" w:rsidRPr="00730B71" w:rsidTr="009556C4">
        <w:tc>
          <w:tcPr>
            <w:tcW w:w="669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 xml:space="preserve">8. О необходимости предоставления финансовой отчетности в соответствии с требованиями </w:t>
            </w:r>
            <w:hyperlink w:anchor="Par160" w:tooltip="4. Требования к отчетности" w:history="1">
              <w:r w:rsidRPr="00730B71">
                <w:rPr>
                  <w:color w:val="0000FF"/>
                </w:rPr>
                <w:t>раздела 4</w:t>
              </w:r>
            </w:hyperlink>
            <w:r w:rsidRPr="00730B71">
              <w:t xml:space="preserve"> Порядка </w:t>
            </w:r>
            <w:proofErr w:type="gramStart"/>
            <w:r w:rsidRPr="00730B71">
              <w:t>проинформирован</w:t>
            </w:r>
            <w:proofErr w:type="gramEnd"/>
          </w:p>
        </w:tc>
        <w:tc>
          <w:tcPr>
            <w:tcW w:w="2380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</w:t>
            </w:r>
          </w:p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(подпись Заявителя)</w:t>
            </w:r>
          </w:p>
        </w:tc>
      </w:tr>
    </w:tbl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  <w:outlineLvl w:val="2"/>
      </w:pPr>
      <w:r w:rsidRPr="00730B71">
        <w:rPr>
          <w:b/>
          <w:bCs/>
        </w:rPr>
        <w:t>5. ПЕРЕЧЕНЬ ПРИЛАГАЕМЫХ ДОКУМЕНТОВ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123"/>
        <w:gridCol w:w="2380"/>
      </w:tblGrid>
      <w:tr w:rsidR="00730B71" w:rsidRPr="00730B71" w:rsidTr="009556C4">
        <w:tc>
          <w:tcPr>
            <w:tcW w:w="566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1.1.</w:t>
            </w:r>
          </w:p>
        </w:tc>
        <w:tc>
          <w:tcPr>
            <w:tcW w:w="6123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Копия паспорта гражданина Российской Федерации, собственноручно заверенная Заявителем</w:t>
            </w:r>
          </w:p>
        </w:tc>
        <w:tc>
          <w:tcPr>
            <w:tcW w:w="238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на ___ л. в ___ экз.</w:t>
            </w:r>
          </w:p>
        </w:tc>
      </w:tr>
      <w:tr w:rsidR="00730B71" w:rsidRPr="00730B71" w:rsidTr="009556C4">
        <w:tc>
          <w:tcPr>
            <w:tcW w:w="566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1.2.</w:t>
            </w:r>
          </w:p>
        </w:tc>
        <w:tc>
          <w:tcPr>
            <w:tcW w:w="6123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30B71">
              <w:t>Справка о постановке на учет физического лица в качестве налогоплательщика налога на профессиональный доход (КНД 1122035), собственноручно заверенная Заявителем, сформированная с использованием мобильного приложения "Мой налог" или в веб-кабинете "Мой налог", размещенном на сайте http://npd.nalog.ru</w:t>
            </w:r>
            <w:proofErr w:type="gramEnd"/>
          </w:p>
        </w:tc>
        <w:tc>
          <w:tcPr>
            <w:tcW w:w="238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на ___ л. в ___ экз.</w:t>
            </w:r>
          </w:p>
        </w:tc>
      </w:tr>
      <w:tr w:rsidR="00730B71" w:rsidRPr="00730B71" w:rsidTr="009556C4">
        <w:tc>
          <w:tcPr>
            <w:tcW w:w="566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1.3.</w:t>
            </w:r>
          </w:p>
        </w:tc>
        <w:tc>
          <w:tcPr>
            <w:tcW w:w="6123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30B71">
              <w:t xml:space="preserve">Справка о состоянии расчетов (доходах) по налогу на профессиональный доход (КНД 1122036) за период с даты постановки Заявителя на учет в налоговом органе на территории </w:t>
            </w:r>
            <w:proofErr w:type="spellStart"/>
            <w:r w:rsidRPr="00730B71">
              <w:t>Изобильненского</w:t>
            </w:r>
            <w:proofErr w:type="spellEnd"/>
            <w:r w:rsidRPr="00730B71">
              <w:t xml:space="preserve"> сельского поселения Нижнегорского района республики Крым  в качестве налогоплательщика налога на профессиональный доход на первое число месяца подачи документов в Уполномоченный орган, собственноручно заверенная Заявителем, сформированная с использованием мобильного приложения "Мой налог" или в</w:t>
            </w:r>
            <w:proofErr w:type="gramEnd"/>
            <w:r w:rsidRPr="00730B71">
              <w:t xml:space="preserve"> </w:t>
            </w:r>
            <w:proofErr w:type="gramStart"/>
            <w:r w:rsidRPr="00730B71">
              <w:t>веб-кабинете "Мой налог", размещенном на сайте http://npd.nalog.ru</w:t>
            </w:r>
            <w:proofErr w:type="gramEnd"/>
          </w:p>
        </w:tc>
        <w:tc>
          <w:tcPr>
            <w:tcW w:w="238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на ___ л. в ___ экз.</w:t>
            </w:r>
          </w:p>
        </w:tc>
      </w:tr>
      <w:tr w:rsidR="00730B71" w:rsidRPr="00730B71" w:rsidTr="009556C4">
        <w:tc>
          <w:tcPr>
            <w:tcW w:w="566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1.4.</w:t>
            </w:r>
          </w:p>
        </w:tc>
        <w:tc>
          <w:tcPr>
            <w:tcW w:w="6123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Копия свидетельства о постановке на учет физического лица в налоговом органе (ИНН), собственноручно заверенная Заявителем</w:t>
            </w:r>
          </w:p>
        </w:tc>
        <w:tc>
          <w:tcPr>
            <w:tcW w:w="238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на ___ л. в ___ экз.</w:t>
            </w:r>
          </w:p>
        </w:tc>
      </w:tr>
      <w:tr w:rsidR="00730B71" w:rsidRPr="00730B71" w:rsidTr="009556C4">
        <w:tc>
          <w:tcPr>
            <w:tcW w:w="566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1.5.</w:t>
            </w:r>
          </w:p>
        </w:tc>
        <w:tc>
          <w:tcPr>
            <w:tcW w:w="6123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 xml:space="preserve">Документ российской кредитной организации (или его копия, собственноручно заверенная Заявителем), </w:t>
            </w:r>
            <w:r w:rsidRPr="00730B71">
              <w:lastRenderedPageBreak/>
              <w:t>содержащий сведения о банковских реквизитах расчетного счета Заявителя в валюте Российской Федерации</w:t>
            </w:r>
          </w:p>
        </w:tc>
        <w:tc>
          <w:tcPr>
            <w:tcW w:w="238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lastRenderedPageBreak/>
              <w:t>на ___ л. в ___ экз.</w:t>
            </w:r>
          </w:p>
        </w:tc>
      </w:tr>
      <w:tr w:rsidR="00730B71" w:rsidRPr="00730B71" w:rsidTr="009556C4">
        <w:tc>
          <w:tcPr>
            <w:tcW w:w="566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lastRenderedPageBreak/>
              <w:t>1.6.</w:t>
            </w:r>
          </w:p>
        </w:tc>
        <w:tc>
          <w:tcPr>
            <w:tcW w:w="6123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Копии документов, собственноручно заверенные Заявителем, подтверждающие принадлежность к приоритетной целевой группе получателей субсидии - предоставляются при наличии</w:t>
            </w:r>
          </w:p>
        </w:tc>
        <w:tc>
          <w:tcPr>
            <w:tcW w:w="238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на ___ л. в ___ экз.</w:t>
            </w:r>
          </w:p>
        </w:tc>
      </w:tr>
      <w:tr w:rsidR="00730B71" w:rsidRPr="00730B71" w:rsidTr="009556C4">
        <w:tc>
          <w:tcPr>
            <w:tcW w:w="566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1.7.</w:t>
            </w:r>
          </w:p>
        </w:tc>
        <w:tc>
          <w:tcPr>
            <w:tcW w:w="6123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 xml:space="preserve">Копия нотариально заверенной доверенности, подтверждающей право представителя Заявителя представлять его законные интересы в Уполномоченном органе для целей получения гранта, с приложением </w:t>
            </w:r>
            <w:proofErr w:type="gramStart"/>
            <w:r w:rsidRPr="00730B71">
              <w:t>копии паспорта гражданина Российской Федерации законного представителя</w:t>
            </w:r>
            <w:proofErr w:type="gramEnd"/>
            <w:r w:rsidRPr="00730B71">
              <w:t xml:space="preserve"> Заявителя - предоставляются в случае обращения в Уполномоченный орган законного представителя Заявителя</w:t>
            </w:r>
          </w:p>
        </w:tc>
        <w:tc>
          <w:tcPr>
            <w:tcW w:w="2380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на ___ л. в ___ экз.</w:t>
            </w:r>
          </w:p>
        </w:tc>
      </w:tr>
    </w:tbl>
    <w:p w:rsidR="00730B71" w:rsidRPr="00730B71" w:rsidRDefault="00730B71" w:rsidP="00730B7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1700"/>
        <w:gridCol w:w="3968"/>
      </w:tblGrid>
      <w:tr w:rsidR="00730B71" w:rsidRPr="00730B71" w:rsidTr="009556C4">
        <w:tc>
          <w:tcPr>
            <w:tcW w:w="3401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Заявитель:</w:t>
            </w:r>
          </w:p>
        </w:tc>
        <w:tc>
          <w:tcPr>
            <w:tcW w:w="1700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</w:t>
            </w:r>
          </w:p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(подпись)</w:t>
            </w:r>
          </w:p>
        </w:tc>
        <w:tc>
          <w:tcPr>
            <w:tcW w:w="3968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___________________________</w:t>
            </w:r>
          </w:p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(фамилия, инициалы)</w:t>
            </w:r>
          </w:p>
        </w:tc>
      </w:tr>
      <w:tr w:rsidR="00730B71" w:rsidRPr="00730B71" w:rsidTr="009556C4">
        <w:tc>
          <w:tcPr>
            <w:tcW w:w="9069" w:type="dxa"/>
            <w:gridSpan w:val="3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"___" __________ 20___ г.</w:t>
            </w:r>
          </w:p>
        </w:tc>
      </w:tr>
    </w:tbl>
    <w:p w:rsidR="00730B71" w:rsidRPr="00730B71" w:rsidRDefault="00730B71" w:rsidP="00730B71">
      <w:pPr>
        <w:widowControl w:val="0"/>
        <w:autoSpaceDE w:val="0"/>
        <w:autoSpaceDN w:val="0"/>
        <w:adjustRightInd w:val="0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730B71" w:rsidP="001A0F32">
      <w:pPr>
        <w:widowControl w:val="0"/>
        <w:autoSpaceDE w:val="0"/>
        <w:autoSpaceDN w:val="0"/>
        <w:adjustRightInd w:val="0"/>
        <w:outlineLvl w:val="1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  <w:outlineLvl w:val="1"/>
      </w:pPr>
    </w:p>
    <w:p w:rsidR="00730B71" w:rsidRPr="00730B71" w:rsidRDefault="001A0F32" w:rsidP="00730B7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730B71" w:rsidRPr="00730B71">
        <w:t xml:space="preserve"> 3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</w:pPr>
      <w:r w:rsidRPr="00730B71">
        <w:t>к Порядку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</w:pPr>
      <w:r w:rsidRPr="00730B71">
        <w:t>предоставления грантов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</w:pPr>
      <w:r w:rsidRPr="00730B71">
        <w:t>в форме субсидий гражданам,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</w:pPr>
      <w:r w:rsidRPr="00730B71">
        <w:t>впервые зарегистрированным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right"/>
      </w:pPr>
      <w:r w:rsidRPr="00730B71">
        <w:t xml:space="preserve">в качестве </w:t>
      </w:r>
      <w:proofErr w:type="spellStart"/>
      <w:r w:rsidRPr="00730B71">
        <w:t>самозанятых</w:t>
      </w:r>
      <w:proofErr w:type="spellEnd"/>
    </w:p>
    <w:p w:rsidR="00730B71" w:rsidRPr="00730B71" w:rsidRDefault="00730B71" w:rsidP="00730B71">
      <w:pPr>
        <w:widowControl w:val="0"/>
        <w:autoSpaceDE w:val="0"/>
        <w:autoSpaceDN w:val="0"/>
        <w:adjustRightInd w:val="0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  <w:bookmarkStart w:id="12" w:name="Par502"/>
      <w:bookmarkEnd w:id="12"/>
      <w:r w:rsidRPr="00730B71">
        <w:rPr>
          <w:b/>
          <w:bCs/>
        </w:rPr>
        <w:t>ОТЧЕТ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  <w:r w:rsidRPr="00730B71">
        <w:rPr>
          <w:b/>
          <w:bCs/>
        </w:rPr>
        <w:t>о расходовании гранта в форме субсидии гражданам,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  <w:r w:rsidRPr="00730B71">
        <w:rPr>
          <w:b/>
          <w:bCs/>
        </w:rPr>
        <w:t xml:space="preserve">впервые </w:t>
      </w:r>
      <w:proofErr w:type="gramStart"/>
      <w:r w:rsidRPr="00730B71">
        <w:rPr>
          <w:b/>
          <w:bCs/>
        </w:rPr>
        <w:t>зарегистрированным</w:t>
      </w:r>
      <w:proofErr w:type="gramEnd"/>
      <w:r w:rsidRPr="00730B71">
        <w:rPr>
          <w:b/>
          <w:bCs/>
        </w:rPr>
        <w:t xml:space="preserve"> в качестве </w:t>
      </w:r>
      <w:proofErr w:type="spellStart"/>
      <w:r w:rsidRPr="00730B71">
        <w:rPr>
          <w:b/>
          <w:bCs/>
        </w:rPr>
        <w:t>самозанятых</w:t>
      </w:r>
      <w:proofErr w:type="spellEnd"/>
    </w:p>
    <w:p w:rsidR="00730B71" w:rsidRPr="00730B71" w:rsidRDefault="00730B71" w:rsidP="00730B71">
      <w:pPr>
        <w:widowControl w:val="0"/>
        <w:autoSpaceDE w:val="0"/>
        <w:autoSpaceDN w:val="0"/>
        <w:adjustRightInd w:val="0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  <w:outlineLvl w:val="2"/>
      </w:pPr>
      <w:r w:rsidRPr="00730B71">
        <w:rPr>
          <w:b/>
          <w:bCs/>
        </w:rPr>
        <w:t>1. Общая информация о получателе гранта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30B71" w:rsidRPr="00730B71" w:rsidTr="009556C4">
        <w:tc>
          <w:tcPr>
            <w:tcW w:w="4535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Фамилия, имя и отчество (последнее - при наличии)</w:t>
            </w:r>
          </w:p>
        </w:tc>
        <w:tc>
          <w:tcPr>
            <w:tcW w:w="4535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________________________________</w:t>
            </w:r>
          </w:p>
        </w:tc>
      </w:tr>
      <w:tr w:rsidR="00730B71" w:rsidRPr="00730B71" w:rsidTr="009556C4">
        <w:tc>
          <w:tcPr>
            <w:tcW w:w="4535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Идентификационный номер налогоплательщика (ИНН)</w:t>
            </w:r>
          </w:p>
        </w:tc>
        <w:tc>
          <w:tcPr>
            <w:tcW w:w="4535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________________________________</w:t>
            </w:r>
          </w:p>
        </w:tc>
      </w:tr>
      <w:tr w:rsidR="00730B71" w:rsidRPr="00730B71" w:rsidTr="009556C4">
        <w:tc>
          <w:tcPr>
            <w:tcW w:w="4535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Год оказания поддержки</w:t>
            </w:r>
          </w:p>
        </w:tc>
        <w:tc>
          <w:tcPr>
            <w:tcW w:w="4535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________________________________</w:t>
            </w:r>
          </w:p>
        </w:tc>
      </w:tr>
      <w:tr w:rsidR="00730B71" w:rsidRPr="00730B71" w:rsidTr="009556C4">
        <w:tc>
          <w:tcPr>
            <w:tcW w:w="4535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Сумма полученного гранта, руб.</w:t>
            </w:r>
          </w:p>
        </w:tc>
        <w:tc>
          <w:tcPr>
            <w:tcW w:w="4535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________________________________</w:t>
            </w:r>
          </w:p>
        </w:tc>
      </w:tr>
    </w:tbl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  <w:outlineLvl w:val="2"/>
      </w:pPr>
      <w:r w:rsidRPr="00730B71">
        <w:rPr>
          <w:b/>
          <w:bCs/>
        </w:rPr>
        <w:t>2. Информация о расходовании гранта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948"/>
        <w:gridCol w:w="1701"/>
      </w:tblGrid>
      <w:tr w:rsidR="00730B71" w:rsidRPr="00730B71" w:rsidTr="009556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1A0F32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730B71" w:rsidRPr="00730B71">
              <w:t xml:space="preserve"> </w:t>
            </w:r>
            <w:proofErr w:type="gramStart"/>
            <w:r w:rsidR="00730B71" w:rsidRPr="00730B71">
              <w:t>п</w:t>
            </w:r>
            <w:proofErr w:type="gramEnd"/>
            <w:r w:rsidR="00730B71" w:rsidRPr="00730B71">
              <w:t>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Наименование статьи и описание затрат с указанием основных количественных и качественных характеристик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Вид и реквизиты (дата и номер) платежного документа, подтверждающего факт произведения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Сумма затрат по статье, (руб.)</w:t>
            </w:r>
          </w:p>
        </w:tc>
      </w:tr>
      <w:tr w:rsidR="00730B71" w:rsidRPr="00730B71" w:rsidTr="009556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4</w:t>
            </w:r>
          </w:p>
        </w:tc>
      </w:tr>
      <w:tr w:rsidR="00730B71" w:rsidRPr="00730B71" w:rsidTr="009556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0B71" w:rsidRPr="00730B71" w:rsidTr="009556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0B71" w:rsidRPr="00730B71" w:rsidTr="009556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...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0B71" w:rsidRPr="00730B71" w:rsidTr="009556C4"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730B71"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0B71" w:rsidRPr="00730B71" w:rsidTr="009556C4"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Неизрасходованный остаток сре</w:t>
            </w:r>
            <w:proofErr w:type="gramStart"/>
            <w:r w:rsidRPr="00730B71">
              <w:t>дств гр</w:t>
            </w:r>
            <w:proofErr w:type="gramEnd"/>
            <w:r w:rsidRPr="00730B71">
              <w:t>анта, подлежащий возврату,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30B71" w:rsidRPr="00730B71" w:rsidRDefault="00730B71" w:rsidP="00730B71">
      <w:pPr>
        <w:widowControl w:val="0"/>
        <w:autoSpaceDE w:val="0"/>
        <w:autoSpaceDN w:val="0"/>
        <w:adjustRightInd w:val="0"/>
        <w:ind w:firstLine="540"/>
        <w:jc w:val="both"/>
      </w:pP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  <w:outlineLvl w:val="2"/>
      </w:pPr>
      <w:r w:rsidRPr="00730B71">
        <w:rPr>
          <w:b/>
          <w:bCs/>
        </w:rPr>
        <w:t>3. Перечень прилагаемых документов,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  <w:proofErr w:type="gramStart"/>
      <w:r w:rsidRPr="00730B71">
        <w:rPr>
          <w:b/>
          <w:bCs/>
        </w:rPr>
        <w:t>подтверждающих</w:t>
      </w:r>
      <w:proofErr w:type="gramEnd"/>
      <w:r w:rsidRPr="00730B71">
        <w:rPr>
          <w:b/>
          <w:bCs/>
        </w:rPr>
        <w:t xml:space="preserve"> целевое расходование гранта</w:t>
      </w:r>
    </w:p>
    <w:p w:rsidR="00730B71" w:rsidRPr="00730B71" w:rsidRDefault="00730B71" w:rsidP="00730B7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6171"/>
        <w:gridCol w:w="2381"/>
      </w:tblGrid>
      <w:tr w:rsidR="00730B71" w:rsidRPr="00730B71" w:rsidTr="009556C4">
        <w:tc>
          <w:tcPr>
            <w:tcW w:w="516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lastRenderedPageBreak/>
              <w:t>1.</w:t>
            </w:r>
          </w:p>
        </w:tc>
        <w:tc>
          <w:tcPr>
            <w:tcW w:w="6171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Копии документов, подтверждающих факт целевого расходования сре</w:t>
            </w:r>
            <w:proofErr w:type="gramStart"/>
            <w:r w:rsidRPr="00730B71">
              <w:t>дств гр</w:t>
            </w:r>
            <w:proofErr w:type="gramEnd"/>
            <w:r w:rsidRPr="00730B71">
              <w:t>анта в соответствии с требованиями Порядка (в зависимости от вида затрат: договоры аренды, договоры купли-продажи, счета, счета-фактуры, товарные накладные, акты, платежные поручения с отметкой кредитной организации, кассовые документы, подтверждающие факт оплаты расходов), собственноручно заверенные получателем гранта</w:t>
            </w:r>
          </w:p>
        </w:tc>
        <w:tc>
          <w:tcPr>
            <w:tcW w:w="2381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на ____ л. в ___ экз.</w:t>
            </w:r>
          </w:p>
        </w:tc>
      </w:tr>
      <w:tr w:rsidR="00730B71" w:rsidRPr="00730B71" w:rsidTr="009556C4">
        <w:tc>
          <w:tcPr>
            <w:tcW w:w="516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2.</w:t>
            </w:r>
          </w:p>
        </w:tc>
        <w:tc>
          <w:tcPr>
            <w:tcW w:w="6171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30B71">
              <w:t xml:space="preserve">Справка о состоянии расчетов (доходах) по налогу на профессиональный доход (КНД 1122036) за период с даты постановки Заявителя на учет в налоговом органе на территории </w:t>
            </w:r>
            <w:proofErr w:type="spellStart"/>
            <w:r w:rsidRPr="00730B71">
              <w:t>Изобильненского</w:t>
            </w:r>
            <w:proofErr w:type="spellEnd"/>
            <w:r w:rsidRPr="00730B71">
              <w:t xml:space="preserve"> сельского поселения Нижнегорского района республики Крым  в качестве налогоплательщика налога на профессиональный доход на 1 января года, следующего за годом предоставления гранта, собственноручно заверенная получателем гранта, сформированная с использованием мобильного приложения "Мой налог" или</w:t>
            </w:r>
            <w:proofErr w:type="gramEnd"/>
            <w:r w:rsidRPr="00730B71">
              <w:t xml:space="preserve"> </w:t>
            </w:r>
            <w:proofErr w:type="gramStart"/>
            <w:r w:rsidRPr="00730B71">
              <w:t>в веб-кабинете "Мой налог", размещенном на сайте http://npd.nalog.ru</w:t>
            </w:r>
            <w:proofErr w:type="gramEnd"/>
          </w:p>
        </w:tc>
        <w:tc>
          <w:tcPr>
            <w:tcW w:w="2381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на ____ л. в ___ экз.</w:t>
            </w:r>
          </w:p>
        </w:tc>
      </w:tr>
    </w:tbl>
    <w:p w:rsidR="00730B71" w:rsidRPr="00730B71" w:rsidRDefault="00730B71" w:rsidP="00730B7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1700"/>
        <w:gridCol w:w="3968"/>
      </w:tblGrid>
      <w:tr w:rsidR="00730B71" w:rsidRPr="00730B71" w:rsidTr="009556C4">
        <w:tc>
          <w:tcPr>
            <w:tcW w:w="3401" w:type="dxa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Заявитель:</w:t>
            </w:r>
          </w:p>
        </w:tc>
        <w:tc>
          <w:tcPr>
            <w:tcW w:w="1700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</w:t>
            </w:r>
          </w:p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(подпись)</w:t>
            </w:r>
          </w:p>
        </w:tc>
        <w:tc>
          <w:tcPr>
            <w:tcW w:w="3968" w:type="dxa"/>
            <w:vAlign w:val="bottom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___________________________</w:t>
            </w:r>
          </w:p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B71">
              <w:t>(фамилия, инициалы)</w:t>
            </w:r>
          </w:p>
        </w:tc>
      </w:tr>
      <w:tr w:rsidR="00730B71" w:rsidRPr="00730B71" w:rsidTr="009556C4">
        <w:tc>
          <w:tcPr>
            <w:tcW w:w="9069" w:type="dxa"/>
            <w:gridSpan w:val="3"/>
          </w:tcPr>
          <w:p w:rsidR="00730B71" w:rsidRPr="00730B71" w:rsidRDefault="00730B71" w:rsidP="00730B71">
            <w:pPr>
              <w:widowControl w:val="0"/>
              <w:autoSpaceDE w:val="0"/>
              <w:autoSpaceDN w:val="0"/>
              <w:adjustRightInd w:val="0"/>
            </w:pPr>
            <w:r w:rsidRPr="00730B71">
              <w:t>"___" __________ 20___ г.</w:t>
            </w:r>
          </w:p>
        </w:tc>
      </w:tr>
    </w:tbl>
    <w:p w:rsidR="00730B71" w:rsidRPr="00730B71" w:rsidRDefault="00730B71" w:rsidP="00730B71">
      <w:pPr>
        <w:widowControl w:val="0"/>
        <w:autoSpaceDE w:val="0"/>
        <w:autoSpaceDN w:val="0"/>
        <w:adjustRightInd w:val="0"/>
        <w:ind w:firstLine="540"/>
        <w:jc w:val="both"/>
      </w:pPr>
    </w:p>
    <w:p w:rsidR="00730B71" w:rsidRPr="00730B71" w:rsidRDefault="00730B71" w:rsidP="00730B71">
      <w:pPr>
        <w:rPr>
          <w:sz w:val="28"/>
          <w:szCs w:val="28"/>
        </w:rPr>
      </w:pPr>
    </w:p>
    <w:p w:rsidR="00730B71" w:rsidRPr="00730B71" w:rsidRDefault="00730B71" w:rsidP="00730B71">
      <w:pPr>
        <w:rPr>
          <w:sz w:val="28"/>
          <w:szCs w:val="28"/>
        </w:rPr>
      </w:pPr>
    </w:p>
    <w:p w:rsidR="00FE23FB" w:rsidRPr="00730B71" w:rsidRDefault="00FE23FB" w:rsidP="00730B71"/>
    <w:sectPr w:rsidR="00FE23FB" w:rsidRPr="00730B71" w:rsidSect="007B5D5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05" w:rsidRDefault="00CA7105" w:rsidP="007B5D5F">
      <w:r>
        <w:separator/>
      </w:r>
    </w:p>
  </w:endnote>
  <w:endnote w:type="continuationSeparator" w:id="0">
    <w:p w:rsidR="00CA7105" w:rsidRDefault="00CA7105" w:rsidP="007B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05" w:rsidRDefault="00CA7105" w:rsidP="007B5D5F">
      <w:r>
        <w:separator/>
      </w:r>
    </w:p>
  </w:footnote>
  <w:footnote w:type="continuationSeparator" w:id="0">
    <w:p w:rsidR="00CA7105" w:rsidRDefault="00CA7105" w:rsidP="007B5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532732"/>
      <w:docPartObj>
        <w:docPartGallery w:val="Page Numbers (Top of Page)"/>
        <w:docPartUnique/>
      </w:docPartObj>
    </w:sdtPr>
    <w:sdtEndPr/>
    <w:sdtContent>
      <w:p w:rsidR="007B5D5F" w:rsidRDefault="007B5D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7DA">
          <w:rPr>
            <w:noProof/>
          </w:rPr>
          <w:t>7</w:t>
        </w:r>
        <w:r>
          <w:fldChar w:fldCharType="end"/>
        </w:r>
      </w:p>
    </w:sdtContent>
  </w:sdt>
  <w:p w:rsidR="007B5D5F" w:rsidRDefault="007B5D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99"/>
    <w:multiLevelType w:val="hybridMultilevel"/>
    <w:tmpl w:val="FFFFFFFF"/>
    <w:lvl w:ilvl="0" w:tplc="FCB8D9F2">
      <w:start w:val="1"/>
      <w:numFmt w:val="decimal"/>
      <w:lvlText w:val="%1."/>
      <w:lvlJc w:val="left"/>
      <w:rPr>
        <w:rFonts w:cs="Times New Roman"/>
      </w:rPr>
    </w:lvl>
    <w:lvl w:ilvl="1" w:tplc="D40C7B8A">
      <w:numFmt w:val="decimal"/>
      <w:lvlText w:val=""/>
      <w:lvlJc w:val="left"/>
      <w:rPr>
        <w:rFonts w:cs="Times New Roman"/>
      </w:rPr>
    </w:lvl>
    <w:lvl w:ilvl="2" w:tplc="04DCCB84">
      <w:numFmt w:val="decimal"/>
      <w:lvlText w:val=""/>
      <w:lvlJc w:val="left"/>
      <w:rPr>
        <w:rFonts w:cs="Times New Roman"/>
      </w:rPr>
    </w:lvl>
    <w:lvl w:ilvl="3" w:tplc="3DD220A8">
      <w:numFmt w:val="decimal"/>
      <w:lvlText w:val=""/>
      <w:lvlJc w:val="left"/>
      <w:rPr>
        <w:rFonts w:cs="Times New Roman"/>
      </w:rPr>
    </w:lvl>
    <w:lvl w:ilvl="4" w:tplc="4266D3B8">
      <w:numFmt w:val="decimal"/>
      <w:lvlText w:val=""/>
      <w:lvlJc w:val="left"/>
      <w:rPr>
        <w:rFonts w:cs="Times New Roman"/>
      </w:rPr>
    </w:lvl>
    <w:lvl w:ilvl="5" w:tplc="BA027B2A">
      <w:numFmt w:val="decimal"/>
      <w:lvlText w:val=""/>
      <w:lvlJc w:val="left"/>
      <w:rPr>
        <w:rFonts w:cs="Times New Roman"/>
      </w:rPr>
    </w:lvl>
    <w:lvl w:ilvl="6" w:tplc="86ACE2DA">
      <w:numFmt w:val="decimal"/>
      <w:lvlText w:val=""/>
      <w:lvlJc w:val="left"/>
      <w:rPr>
        <w:rFonts w:cs="Times New Roman"/>
      </w:rPr>
    </w:lvl>
    <w:lvl w:ilvl="7" w:tplc="7244192C">
      <w:numFmt w:val="decimal"/>
      <w:lvlText w:val=""/>
      <w:lvlJc w:val="left"/>
      <w:rPr>
        <w:rFonts w:cs="Times New Roman"/>
      </w:rPr>
    </w:lvl>
    <w:lvl w:ilvl="8" w:tplc="F872D5A4">
      <w:numFmt w:val="decimal"/>
      <w:lvlText w:val=""/>
      <w:lvlJc w:val="left"/>
      <w:rPr>
        <w:rFonts w:cs="Times New Roman"/>
      </w:rPr>
    </w:lvl>
  </w:abstractNum>
  <w:abstractNum w:abstractNumId="4">
    <w:nsid w:val="00000124"/>
    <w:multiLevelType w:val="hybridMultilevel"/>
    <w:tmpl w:val="FFFFFFFF"/>
    <w:lvl w:ilvl="0" w:tplc="7B2CED4C">
      <w:start w:val="1"/>
      <w:numFmt w:val="decimal"/>
      <w:lvlText w:val="%1."/>
      <w:lvlJc w:val="left"/>
      <w:rPr>
        <w:rFonts w:cs="Times New Roman"/>
      </w:rPr>
    </w:lvl>
    <w:lvl w:ilvl="1" w:tplc="31FE28C4">
      <w:numFmt w:val="decimal"/>
      <w:lvlText w:val=""/>
      <w:lvlJc w:val="left"/>
      <w:rPr>
        <w:rFonts w:cs="Times New Roman"/>
      </w:rPr>
    </w:lvl>
    <w:lvl w:ilvl="2" w:tplc="5DDC3AF4">
      <w:numFmt w:val="decimal"/>
      <w:lvlText w:val=""/>
      <w:lvlJc w:val="left"/>
      <w:rPr>
        <w:rFonts w:cs="Times New Roman"/>
      </w:rPr>
    </w:lvl>
    <w:lvl w:ilvl="3" w:tplc="F08CEAE4">
      <w:numFmt w:val="decimal"/>
      <w:lvlText w:val=""/>
      <w:lvlJc w:val="left"/>
      <w:rPr>
        <w:rFonts w:cs="Times New Roman"/>
      </w:rPr>
    </w:lvl>
    <w:lvl w:ilvl="4" w:tplc="C4EAC4E0">
      <w:numFmt w:val="decimal"/>
      <w:lvlText w:val=""/>
      <w:lvlJc w:val="left"/>
      <w:rPr>
        <w:rFonts w:cs="Times New Roman"/>
      </w:rPr>
    </w:lvl>
    <w:lvl w:ilvl="5" w:tplc="49C21A9A">
      <w:numFmt w:val="decimal"/>
      <w:lvlText w:val=""/>
      <w:lvlJc w:val="left"/>
      <w:rPr>
        <w:rFonts w:cs="Times New Roman"/>
      </w:rPr>
    </w:lvl>
    <w:lvl w:ilvl="6" w:tplc="0B38E5B2">
      <w:numFmt w:val="decimal"/>
      <w:lvlText w:val=""/>
      <w:lvlJc w:val="left"/>
      <w:rPr>
        <w:rFonts w:cs="Times New Roman"/>
      </w:rPr>
    </w:lvl>
    <w:lvl w:ilvl="7" w:tplc="633EA678">
      <w:numFmt w:val="decimal"/>
      <w:lvlText w:val=""/>
      <w:lvlJc w:val="left"/>
      <w:rPr>
        <w:rFonts w:cs="Times New Roman"/>
      </w:rPr>
    </w:lvl>
    <w:lvl w:ilvl="8" w:tplc="D6B46748">
      <w:numFmt w:val="decimal"/>
      <w:lvlText w:val=""/>
      <w:lvlJc w:val="left"/>
      <w:rPr>
        <w:rFonts w:cs="Times New Roman"/>
      </w:rPr>
    </w:lvl>
  </w:abstractNum>
  <w:abstractNum w:abstractNumId="5">
    <w:nsid w:val="00000BB3"/>
    <w:multiLevelType w:val="hybridMultilevel"/>
    <w:tmpl w:val="FFFFFFFF"/>
    <w:lvl w:ilvl="0" w:tplc="588A183C">
      <w:start w:val="1"/>
      <w:numFmt w:val="bullet"/>
      <w:lvlText w:val="-"/>
      <w:lvlJc w:val="left"/>
    </w:lvl>
    <w:lvl w:ilvl="1" w:tplc="18CE167A">
      <w:numFmt w:val="decimal"/>
      <w:lvlText w:val=""/>
      <w:lvlJc w:val="left"/>
      <w:rPr>
        <w:rFonts w:cs="Times New Roman"/>
      </w:rPr>
    </w:lvl>
    <w:lvl w:ilvl="2" w:tplc="A790F008">
      <w:numFmt w:val="decimal"/>
      <w:lvlText w:val=""/>
      <w:lvlJc w:val="left"/>
      <w:rPr>
        <w:rFonts w:cs="Times New Roman"/>
      </w:rPr>
    </w:lvl>
    <w:lvl w:ilvl="3" w:tplc="FB7432C6">
      <w:numFmt w:val="decimal"/>
      <w:lvlText w:val=""/>
      <w:lvlJc w:val="left"/>
      <w:rPr>
        <w:rFonts w:cs="Times New Roman"/>
      </w:rPr>
    </w:lvl>
    <w:lvl w:ilvl="4" w:tplc="5CC45D2A">
      <w:numFmt w:val="decimal"/>
      <w:lvlText w:val=""/>
      <w:lvlJc w:val="left"/>
      <w:rPr>
        <w:rFonts w:cs="Times New Roman"/>
      </w:rPr>
    </w:lvl>
    <w:lvl w:ilvl="5" w:tplc="7936B07C">
      <w:numFmt w:val="decimal"/>
      <w:lvlText w:val=""/>
      <w:lvlJc w:val="left"/>
      <w:rPr>
        <w:rFonts w:cs="Times New Roman"/>
      </w:rPr>
    </w:lvl>
    <w:lvl w:ilvl="6" w:tplc="35DEE190">
      <w:numFmt w:val="decimal"/>
      <w:lvlText w:val=""/>
      <w:lvlJc w:val="left"/>
      <w:rPr>
        <w:rFonts w:cs="Times New Roman"/>
      </w:rPr>
    </w:lvl>
    <w:lvl w:ilvl="7" w:tplc="13A27860">
      <w:numFmt w:val="decimal"/>
      <w:lvlText w:val=""/>
      <w:lvlJc w:val="left"/>
      <w:rPr>
        <w:rFonts w:cs="Times New Roman"/>
      </w:rPr>
    </w:lvl>
    <w:lvl w:ilvl="8" w:tplc="69BA7AAE">
      <w:numFmt w:val="decimal"/>
      <w:lvlText w:val=""/>
      <w:lvlJc w:val="left"/>
      <w:rPr>
        <w:rFonts w:cs="Times New Roman"/>
      </w:rPr>
    </w:lvl>
  </w:abstractNum>
  <w:abstractNum w:abstractNumId="6">
    <w:nsid w:val="0000491C"/>
    <w:multiLevelType w:val="hybridMultilevel"/>
    <w:tmpl w:val="FFFFFFFF"/>
    <w:lvl w:ilvl="0" w:tplc="2528D7D4">
      <w:start w:val="1"/>
      <w:numFmt w:val="bullet"/>
      <w:lvlText w:val="В"/>
      <w:lvlJc w:val="left"/>
    </w:lvl>
    <w:lvl w:ilvl="1" w:tplc="61DEFBEE">
      <w:numFmt w:val="decimal"/>
      <w:lvlText w:val=""/>
      <w:lvlJc w:val="left"/>
      <w:rPr>
        <w:rFonts w:cs="Times New Roman"/>
      </w:rPr>
    </w:lvl>
    <w:lvl w:ilvl="2" w:tplc="A576477A">
      <w:numFmt w:val="decimal"/>
      <w:lvlText w:val=""/>
      <w:lvlJc w:val="left"/>
      <w:rPr>
        <w:rFonts w:cs="Times New Roman"/>
      </w:rPr>
    </w:lvl>
    <w:lvl w:ilvl="3" w:tplc="971EF9CA">
      <w:numFmt w:val="decimal"/>
      <w:lvlText w:val=""/>
      <w:lvlJc w:val="left"/>
      <w:rPr>
        <w:rFonts w:cs="Times New Roman"/>
      </w:rPr>
    </w:lvl>
    <w:lvl w:ilvl="4" w:tplc="56DEFA7E">
      <w:numFmt w:val="decimal"/>
      <w:lvlText w:val=""/>
      <w:lvlJc w:val="left"/>
      <w:rPr>
        <w:rFonts w:cs="Times New Roman"/>
      </w:rPr>
    </w:lvl>
    <w:lvl w:ilvl="5" w:tplc="770C987A">
      <w:numFmt w:val="decimal"/>
      <w:lvlText w:val=""/>
      <w:lvlJc w:val="left"/>
      <w:rPr>
        <w:rFonts w:cs="Times New Roman"/>
      </w:rPr>
    </w:lvl>
    <w:lvl w:ilvl="6" w:tplc="26168A0C">
      <w:numFmt w:val="decimal"/>
      <w:lvlText w:val=""/>
      <w:lvlJc w:val="left"/>
      <w:rPr>
        <w:rFonts w:cs="Times New Roman"/>
      </w:rPr>
    </w:lvl>
    <w:lvl w:ilvl="7" w:tplc="6088CA38">
      <w:numFmt w:val="decimal"/>
      <w:lvlText w:val=""/>
      <w:lvlJc w:val="left"/>
      <w:rPr>
        <w:rFonts w:cs="Times New Roman"/>
      </w:rPr>
    </w:lvl>
    <w:lvl w:ilvl="8" w:tplc="6B9E0F2E">
      <w:numFmt w:val="decimal"/>
      <w:lvlText w:val=""/>
      <w:lvlJc w:val="left"/>
      <w:rPr>
        <w:rFonts w:cs="Times New Roman"/>
      </w:rPr>
    </w:lvl>
  </w:abstractNum>
  <w:abstractNum w:abstractNumId="7">
    <w:nsid w:val="03DA7023"/>
    <w:multiLevelType w:val="hybridMultilevel"/>
    <w:tmpl w:val="57944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77A7CDF"/>
    <w:multiLevelType w:val="hybridMultilevel"/>
    <w:tmpl w:val="B3B6C5C8"/>
    <w:lvl w:ilvl="0" w:tplc="AE0A3D5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982CF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8064472"/>
    <w:multiLevelType w:val="multilevel"/>
    <w:tmpl w:val="26E0DE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AE7D2A"/>
    <w:multiLevelType w:val="hybridMultilevel"/>
    <w:tmpl w:val="0A00EB58"/>
    <w:lvl w:ilvl="0" w:tplc="AE0A3D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0974EF"/>
    <w:multiLevelType w:val="multilevel"/>
    <w:tmpl w:val="B18CC6B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7" w:hanging="2160"/>
      </w:pPr>
      <w:rPr>
        <w:rFonts w:hint="default"/>
      </w:rPr>
    </w:lvl>
  </w:abstractNum>
  <w:abstractNum w:abstractNumId="13">
    <w:nsid w:val="31D62142"/>
    <w:multiLevelType w:val="multilevel"/>
    <w:tmpl w:val="44E8D6E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3EE64A5"/>
    <w:multiLevelType w:val="hybridMultilevel"/>
    <w:tmpl w:val="26E0DEDE"/>
    <w:lvl w:ilvl="0" w:tplc="670CA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B540DF"/>
    <w:multiLevelType w:val="hybridMultilevel"/>
    <w:tmpl w:val="D420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416DC"/>
    <w:multiLevelType w:val="hybridMultilevel"/>
    <w:tmpl w:val="64D83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B07EAA"/>
    <w:multiLevelType w:val="multilevel"/>
    <w:tmpl w:val="044E6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9C54380"/>
    <w:multiLevelType w:val="hybridMultilevel"/>
    <w:tmpl w:val="9BAA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05EAA"/>
    <w:multiLevelType w:val="hybridMultilevel"/>
    <w:tmpl w:val="1AE42792"/>
    <w:lvl w:ilvl="0" w:tplc="A1F23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EF561F"/>
    <w:multiLevelType w:val="hybridMultilevel"/>
    <w:tmpl w:val="E3F48B58"/>
    <w:lvl w:ilvl="0" w:tplc="E2DE0C8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5490580E"/>
    <w:multiLevelType w:val="multilevel"/>
    <w:tmpl w:val="32BCC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22">
    <w:nsid w:val="56164684"/>
    <w:multiLevelType w:val="multilevel"/>
    <w:tmpl w:val="C9B47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C3519A7"/>
    <w:multiLevelType w:val="multilevel"/>
    <w:tmpl w:val="F8EAEC6C"/>
    <w:lvl w:ilvl="0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3F0470D"/>
    <w:multiLevelType w:val="hybridMultilevel"/>
    <w:tmpl w:val="87BCBC2A"/>
    <w:lvl w:ilvl="0" w:tplc="4ABA3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70300D"/>
    <w:multiLevelType w:val="hybridMultilevel"/>
    <w:tmpl w:val="3FE6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10772EF"/>
    <w:multiLevelType w:val="hybridMultilevel"/>
    <w:tmpl w:val="6D9C7012"/>
    <w:lvl w:ilvl="0" w:tplc="74BE007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9">
    <w:nsid w:val="72F318AB"/>
    <w:multiLevelType w:val="hybridMultilevel"/>
    <w:tmpl w:val="F81A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A45180"/>
    <w:multiLevelType w:val="hybridMultilevel"/>
    <w:tmpl w:val="00B4430C"/>
    <w:lvl w:ilvl="0" w:tplc="AE0A3D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294A06"/>
    <w:multiLevelType w:val="hybridMultilevel"/>
    <w:tmpl w:val="E53E14F0"/>
    <w:lvl w:ilvl="0" w:tplc="632E3F9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C1C1D3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5"/>
  </w:num>
  <w:num w:numId="7">
    <w:abstractNumId w:val="2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0"/>
  </w:num>
  <w:num w:numId="11">
    <w:abstractNumId w:val="2"/>
  </w:num>
  <w:num w:numId="12">
    <w:abstractNumId w:val="1"/>
  </w:num>
  <w:num w:numId="13">
    <w:abstractNumId w:val="18"/>
  </w:num>
  <w:num w:numId="14">
    <w:abstractNumId w:val="32"/>
  </w:num>
  <w:num w:numId="15">
    <w:abstractNumId w:val="7"/>
  </w:num>
  <w:num w:numId="16">
    <w:abstractNumId w:val="29"/>
  </w:num>
  <w:num w:numId="17">
    <w:abstractNumId w:val="9"/>
  </w:num>
  <w:num w:numId="18">
    <w:abstractNumId w:val="14"/>
  </w:num>
  <w:num w:numId="19">
    <w:abstractNumId w:val="10"/>
  </w:num>
  <w:num w:numId="20">
    <w:abstractNumId w:val="13"/>
  </w:num>
  <w:num w:numId="21">
    <w:abstractNumId w:val="17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1"/>
  </w:num>
  <w:num w:numId="26">
    <w:abstractNumId w:val="8"/>
  </w:num>
  <w:num w:numId="27">
    <w:abstractNumId w:val="30"/>
  </w:num>
  <w:num w:numId="28">
    <w:abstractNumId w:val="2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1"/>
  </w:num>
  <w:num w:numId="32">
    <w:abstractNumId w:val="20"/>
  </w:num>
  <w:num w:numId="33">
    <w:abstractNumId w:val="2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FF"/>
    <w:rsid w:val="00022F34"/>
    <w:rsid w:val="00047193"/>
    <w:rsid w:val="00083D4C"/>
    <w:rsid w:val="000C0529"/>
    <w:rsid w:val="000D4088"/>
    <w:rsid w:val="000D4395"/>
    <w:rsid w:val="001760CA"/>
    <w:rsid w:val="001A0F32"/>
    <w:rsid w:val="002C453A"/>
    <w:rsid w:val="003304C4"/>
    <w:rsid w:val="00391259"/>
    <w:rsid w:val="005E19E7"/>
    <w:rsid w:val="00622AF8"/>
    <w:rsid w:val="006667DA"/>
    <w:rsid w:val="00730B71"/>
    <w:rsid w:val="007B5D5F"/>
    <w:rsid w:val="007E7951"/>
    <w:rsid w:val="009556C4"/>
    <w:rsid w:val="00975E6C"/>
    <w:rsid w:val="00984241"/>
    <w:rsid w:val="00B24A6A"/>
    <w:rsid w:val="00B40F93"/>
    <w:rsid w:val="00C32A85"/>
    <w:rsid w:val="00C75898"/>
    <w:rsid w:val="00CA7105"/>
    <w:rsid w:val="00D17F71"/>
    <w:rsid w:val="00E62356"/>
    <w:rsid w:val="00E8327A"/>
    <w:rsid w:val="00E9625D"/>
    <w:rsid w:val="00F0262E"/>
    <w:rsid w:val="00F56F11"/>
    <w:rsid w:val="00FC4BFF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32A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E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30B71"/>
  </w:style>
  <w:style w:type="paragraph" w:styleId="a7">
    <w:name w:val="No Spacing"/>
    <w:link w:val="a8"/>
    <w:uiPriority w:val="1"/>
    <w:qFormat/>
    <w:rsid w:val="00730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730B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730B7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73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30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Базовый"/>
    <w:rsid w:val="00730B71"/>
    <w:pPr>
      <w:suppressAutoHyphens/>
    </w:pPr>
    <w:rPr>
      <w:rFonts w:ascii="Calibri" w:eastAsia="SimSun" w:hAnsi="Calibri" w:cs="Calibri"/>
      <w:color w:val="00000A"/>
    </w:rPr>
  </w:style>
  <w:style w:type="paragraph" w:styleId="aa">
    <w:name w:val="header"/>
    <w:basedOn w:val="a"/>
    <w:link w:val="ab"/>
    <w:uiPriority w:val="99"/>
    <w:unhideWhenUsed/>
    <w:rsid w:val="00730B71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730B7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730B71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730B7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730B71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0B71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30B71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730B71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val="x-none" w:eastAsia="ar-SA"/>
    </w:rPr>
  </w:style>
  <w:style w:type="character" w:customStyle="1" w:styleId="FontStyle47">
    <w:name w:val="Font Style47"/>
    <w:uiPriority w:val="99"/>
    <w:rsid w:val="00730B71"/>
    <w:rPr>
      <w:rFonts w:ascii="Times New Roman" w:hAnsi="Times New Roman" w:cs="Times New Roman" w:hint="default"/>
      <w:sz w:val="22"/>
    </w:rPr>
  </w:style>
  <w:style w:type="paragraph" w:styleId="ae">
    <w:name w:val="Title"/>
    <w:basedOn w:val="a"/>
    <w:link w:val="af"/>
    <w:qFormat/>
    <w:rsid w:val="00730B71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rsid w:val="00730B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730B71"/>
    <w:pPr>
      <w:ind w:left="720"/>
      <w:contextualSpacing/>
    </w:pPr>
    <w:rPr>
      <w:rFonts w:eastAsia="Calibri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730B71"/>
  </w:style>
  <w:style w:type="character" w:customStyle="1" w:styleId="af1">
    <w:name w:val="Основной текст Знак"/>
    <w:uiPriority w:val="99"/>
    <w:rsid w:val="00730B7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FontStyle63">
    <w:name w:val="Font Style63"/>
    <w:uiPriority w:val="99"/>
    <w:rsid w:val="00730B71"/>
    <w:rPr>
      <w:rFonts w:ascii="Times New Roman" w:hAnsi="Times New Roman" w:cs="Times New Roman"/>
      <w:b/>
      <w:bCs/>
      <w:sz w:val="22"/>
      <w:szCs w:val="22"/>
    </w:rPr>
  </w:style>
  <w:style w:type="character" w:customStyle="1" w:styleId="af2">
    <w:name w:val="Подзаголовок Знак"/>
    <w:uiPriority w:val="99"/>
    <w:rsid w:val="00730B71"/>
    <w:rPr>
      <w:rFonts w:ascii="Cambria" w:hAnsi="Cambria" w:cs="Cambria"/>
      <w:i/>
      <w:iCs/>
      <w:color w:val="auto"/>
      <w:spacing w:val="15"/>
      <w:sz w:val="24"/>
      <w:szCs w:val="24"/>
      <w:lang w:val="en-US" w:eastAsia="x-none"/>
    </w:rPr>
  </w:style>
  <w:style w:type="character" w:customStyle="1" w:styleId="13">
    <w:name w:val="Подзаголовок Знак1"/>
    <w:uiPriority w:val="99"/>
    <w:rsid w:val="00730B71"/>
    <w:rPr>
      <w:rFonts w:ascii="Times New Roman" w:eastAsia="Arial Unicode MS" w:hAnsi="Times New Roman" w:cs="Times New Roman"/>
      <w:i/>
      <w:iCs/>
      <w:sz w:val="28"/>
      <w:szCs w:val="28"/>
    </w:rPr>
  </w:style>
  <w:style w:type="character" w:customStyle="1" w:styleId="ConsPlusNormal">
    <w:name w:val="ConsPlusNormal Знак"/>
    <w:uiPriority w:val="99"/>
    <w:rsid w:val="00730B71"/>
    <w:rPr>
      <w:rFonts w:ascii="Calibri" w:eastAsia="Times New Roman" w:hAnsi="Calibri" w:cs="Calibri"/>
      <w:sz w:val="20"/>
      <w:szCs w:val="20"/>
    </w:rPr>
  </w:style>
  <w:style w:type="character" w:styleId="af3">
    <w:name w:val="FollowedHyperlink"/>
    <w:uiPriority w:val="99"/>
    <w:rsid w:val="00730B71"/>
    <w:rPr>
      <w:color w:val="800080"/>
      <w:u w:val="single"/>
    </w:rPr>
  </w:style>
  <w:style w:type="character" w:customStyle="1" w:styleId="WW-Absatz-Standardschriftart">
    <w:name w:val="WW-Absatz-Standardschriftart"/>
    <w:uiPriority w:val="99"/>
    <w:rsid w:val="00730B71"/>
  </w:style>
  <w:style w:type="character" w:customStyle="1" w:styleId="af4">
    <w:name w:val="Основной текст + Полужирный"/>
    <w:aliases w:val="Интервал 0 pt"/>
    <w:uiPriority w:val="99"/>
    <w:rsid w:val="00730B71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u w:val="none"/>
      <w:vertAlign w:val="baseline"/>
      <w:lang w:val="ru-RU" w:eastAsia="x-none"/>
    </w:rPr>
  </w:style>
  <w:style w:type="paragraph" w:customStyle="1" w:styleId="af5">
    <w:name w:val="Заголовок"/>
    <w:basedOn w:val="a"/>
    <w:next w:val="af6"/>
    <w:uiPriority w:val="99"/>
    <w:rsid w:val="00730B71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val="en-US" w:eastAsia="ar-SA"/>
    </w:rPr>
  </w:style>
  <w:style w:type="paragraph" w:styleId="af6">
    <w:name w:val="Body Text"/>
    <w:basedOn w:val="a"/>
    <w:link w:val="14"/>
    <w:uiPriority w:val="99"/>
    <w:rsid w:val="00730B71"/>
    <w:pPr>
      <w:suppressAutoHyphens/>
      <w:spacing w:line="100" w:lineRule="atLeast"/>
    </w:pPr>
    <w:rPr>
      <w:sz w:val="28"/>
      <w:szCs w:val="28"/>
      <w:lang w:val="en-US" w:eastAsia="ar-SA"/>
    </w:rPr>
  </w:style>
  <w:style w:type="character" w:customStyle="1" w:styleId="14">
    <w:name w:val="Основной текст Знак1"/>
    <w:basedOn w:val="a0"/>
    <w:link w:val="af6"/>
    <w:uiPriority w:val="99"/>
    <w:rsid w:val="00730B71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f7">
    <w:name w:val="List"/>
    <w:basedOn w:val="af6"/>
    <w:uiPriority w:val="99"/>
    <w:rsid w:val="00730B71"/>
  </w:style>
  <w:style w:type="paragraph" w:customStyle="1" w:styleId="15">
    <w:name w:val="Название1"/>
    <w:basedOn w:val="a"/>
    <w:uiPriority w:val="99"/>
    <w:rsid w:val="00730B71"/>
    <w:pPr>
      <w:suppressLineNumbers/>
      <w:suppressAutoHyphens/>
      <w:spacing w:before="120" w:after="120" w:line="100" w:lineRule="atLeast"/>
    </w:pPr>
    <w:rPr>
      <w:i/>
      <w:iCs/>
      <w:lang w:val="en-US" w:eastAsia="ar-SA"/>
    </w:rPr>
  </w:style>
  <w:style w:type="paragraph" w:customStyle="1" w:styleId="16">
    <w:name w:val="Указатель1"/>
    <w:basedOn w:val="a"/>
    <w:uiPriority w:val="99"/>
    <w:rsid w:val="00730B71"/>
    <w:pPr>
      <w:suppressLineNumbers/>
      <w:suppressAutoHyphens/>
      <w:spacing w:line="100" w:lineRule="atLeast"/>
    </w:pPr>
    <w:rPr>
      <w:sz w:val="20"/>
      <w:szCs w:val="20"/>
      <w:lang w:val="en-US" w:eastAsia="ar-SA"/>
    </w:rPr>
  </w:style>
  <w:style w:type="paragraph" w:customStyle="1" w:styleId="ConsPlusNormal0">
    <w:name w:val="ConsPlusNormal"/>
    <w:rsid w:val="00730B71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PlusCell">
    <w:name w:val="ConsPlusCell"/>
    <w:uiPriority w:val="99"/>
    <w:rsid w:val="00730B7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uiPriority w:val="99"/>
    <w:rsid w:val="00730B7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uiPriority w:val="99"/>
    <w:rsid w:val="00730B71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JurTerm">
    <w:name w:val="ConsPlusJurTerm"/>
    <w:uiPriority w:val="99"/>
    <w:rsid w:val="00730B71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6"/>
      <w:szCs w:val="26"/>
      <w:lang w:eastAsia="ar-SA"/>
    </w:rPr>
  </w:style>
  <w:style w:type="paragraph" w:customStyle="1" w:styleId="ConsPlusTextList">
    <w:name w:val="ConsPlusTextList"/>
    <w:uiPriority w:val="99"/>
    <w:rsid w:val="00730B7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styleId="af8">
    <w:name w:val="Subtitle"/>
    <w:basedOn w:val="a"/>
    <w:next w:val="af6"/>
    <w:link w:val="23"/>
    <w:uiPriority w:val="99"/>
    <w:qFormat/>
    <w:rsid w:val="00730B71"/>
    <w:pPr>
      <w:keepNext/>
      <w:widowControl w:val="0"/>
      <w:suppressAutoHyphens/>
      <w:spacing w:before="240" w:after="120" w:line="100" w:lineRule="atLeast"/>
      <w:jc w:val="center"/>
    </w:pPr>
    <w:rPr>
      <w:rFonts w:eastAsia="Arial Unicode MS"/>
      <w:i/>
      <w:iCs/>
      <w:sz w:val="28"/>
      <w:szCs w:val="28"/>
      <w:lang w:eastAsia="ar-SA"/>
    </w:rPr>
  </w:style>
  <w:style w:type="character" w:customStyle="1" w:styleId="23">
    <w:name w:val="Подзаголовок Знак2"/>
    <w:basedOn w:val="a0"/>
    <w:link w:val="af8"/>
    <w:uiPriority w:val="99"/>
    <w:rsid w:val="00730B71"/>
    <w:rPr>
      <w:rFonts w:ascii="Times New Roman" w:eastAsia="Arial Unicode MS" w:hAnsi="Times New Roman" w:cs="Times New Roman"/>
      <w:i/>
      <w:iCs/>
      <w:sz w:val="28"/>
      <w:szCs w:val="28"/>
      <w:lang w:eastAsia="ar-SA"/>
    </w:rPr>
  </w:style>
  <w:style w:type="character" w:customStyle="1" w:styleId="17">
    <w:name w:val="Нижний колонтитул Знак1"/>
    <w:uiPriority w:val="99"/>
    <w:semiHidden/>
    <w:rsid w:val="00730B71"/>
    <w:rPr>
      <w:sz w:val="20"/>
      <w:szCs w:val="20"/>
      <w:lang w:val="en-US" w:eastAsia="ar-SA"/>
    </w:rPr>
  </w:style>
  <w:style w:type="character" w:customStyle="1" w:styleId="18">
    <w:name w:val="Верхний колонтитул Знак1"/>
    <w:uiPriority w:val="99"/>
    <w:semiHidden/>
    <w:rsid w:val="00730B71"/>
    <w:rPr>
      <w:sz w:val="20"/>
      <w:szCs w:val="20"/>
      <w:lang w:val="en-US" w:eastAsia="ar-SA"/>
    </w:rPr>
  </w:style>
  <w:style w:type="character" w:customStyle="1" w:styleId="19">
    <w:name w:val="Текст выноски Знак1"/>
    <w:uiPriority w:val="99"/>
    <w:semiHidden/>
    <w:rsid w:val="00730B71"/>
    <w:rPr>
      <w:rFonts w:ascii="Tahoma" w:hAnsi="Tahoma" w:cs="Tahoma"/>
      <w:sz w:val="16"/>
      <w:szCs w:val="16"/>
      <w:lang w:val="en-US" w:eastAsia="ar-SA"/>
    </w:rPr>
  </w:style>
  <w:style w:type="paragraph" w:styleId="af9">
    <w:name w:val="Normal (Web)"/>
    <w:basedOn w:val="a"/>
    <w:uiPriority w:val="99"/>
    <w:rsid w:val="00730B71"/>
    <w:pPr>
      <w:widowControl w:val="0"/>
      <w:suppressAutoHyphens/>
      <w:spacing w:before="100" w:after="100" w:line="100" w:lineRule="atLeast"/>
    </w:pPr>
    <w:rPr>
      <w:rFonts w:ascii="Calibri" w:hAnsi="Calibri" w:cs="Calibri"/>
      <w:lang w:eastAsia="ar-SA"/>
    </w:rPr>
  </w:style>
  <w:style w:type="paragraph" w:customStyle="1" w:styleId="afa">
    <w:name w:val="Знак Знак Знак Знак"/>
    <w:basedOn w:val="a"/>
    <w:uiPriority w:val="99"/>
    <w:rsid w:val="00730B71"/>
    <w:rPr>
      <w:rFonts w:ascii="Verdana" w:hAnsi="Verdana" w:cs="Verdana"/>
      <w:sz w:val="20"/>
      <w:szCs w:val="20"/>
      <w:lang w:val="en-US" w:eastAsia="en-US"/>
    </w:rPr>
  </w:style>
  <w:style w:type="paragraph" w:customStyle="1" w:styleId="printj">
    <w:name w:val="printj"/>
    <w:basedOn w:val="a"/>
    <w:rsid w:val="00730B71"/>
    <w:pPr>
      <w:suppressAutoHyphens/>
      <w:spacing w:before="144" w:after="288"/>
      <w:jc w:val="both"/>
    </w:pPr>
    <w:rPr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730B71"/>
  </w:style>
  <w:style w:type="table" w:customStyle="1" w:styleId="111">
    <w:name w:val="Сетка таблицы11"/>
    <w:basedOn w:val="a1"/>
    <w:next w:val="a6"/>
    <w:uiPriority w:val="59"/>
    <w:rsid w:val="00730B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730B71"/>
    <w:pPr>
      <w:ind w:firstLine="720"/>
    </w:pPr>
    <w:rPr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rsid w:val="00730B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efore">
    <w:name w:val="before"/>
    <w:basedOn w:val="a"/>
    <w:rsid w:val="00730B71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sz w:val="20"/>
      <w:szCs w:val="20"/>
      <w:lang w:val="en-GB"/>
    </w:rPr>
  </w:style>
  <w:style w:type="paragraph" w:customStyle="1" w:styleId="Normal1">
    <w:name w:val="Normal1"/>
    <w:rsid w:val="00730B7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0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730B71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730B71"/>
    <w:pPr>
      <w:spacing w:before="100" w:beforeAutospacing="1" w:after="100" w:afterAutospacing="1"/>
    </w:pPr>
  </w:style>
  <w:style w:type="character" w:customStyle="1" w:styleId="highlightsearch">
    <w:name w:val="highlightsearch"/>
    <w:rsid w:val="00730B71"/>
  </w:style>
  <w:style w:type="numbering" w:customStyle="1" w:styleId="3">
    <w:name w:val="Нет списка3"/>
    <w:next w:val="a2"/>
    <w:uiPriority w:val="99"/>
    <w:semiHidden/>
    <w:unhideWhenUsed/>
    <w:rsid w:val="00730B71"/>
  </w:style>
  <w:style w:type="table" w:customStyle="1" w:styleId="25">
    <w:name w:val="Сетка таблицы2"/>
    <w:basedOn w:val="a1"/>
    <w:next w:val="a6"/>
    <w:uiPriority w:val="59"/>
    <w:rsid w:val="00730B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page number"/>
    <w:basedOn w:val="a0"/>
    <w:rsid w:val="00730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32A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E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30B71"/>
  </w:style>
  <w:style w:type="paragraph" w:styleId="a7">
    <w:name w:val="No Spacing"/>
    <w:link w:val="a8"/>
    <w:uiPriority w:val="1"/>
    <w:qFormat/>
    <w:rsid w:val="00730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730B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730B7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73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30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Базовый"/>
    <w:rsid w:val="00730B71"/>
    <w:pPr>
      <w:suppressAutoHyphens/>
    </w:pPr>
    <w:rPr>
      <w:rFonts w:ascii="Calibri" w:eastAsia="SimSun" w:hAnsi="Calibri" w:cs="Calibri"/>
      <w:color w:val="00000A"/>
    </w:rPr>
  </w:style>
  <w:style w:type="paragraph" w:styleId="aa">
    <w:name w:val="header"/>
    <w:basedOn w:val="a"/>
    <w:link w:val="ab"/>
    <w:uiPriority w:val="99"/>
    <w:unhideWhenUsed/>
    <w:rsid w:val="00730B71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730B7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730B71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730B7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730B71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0B71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30B71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730B71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val="x-none" w:eastAsia="ar-SA"/>
    </w:rPr>
  </w:style>
  <w:style w:type="character" w:customStyle="1" w:styleId="FontStyle47">
    <w:name w:val="Font Style47"/>
    <w:uiPriority w:val="99"/>
    <w:rsid w:val="00730B71"/>
    <w:rPr>
      <w:rFonts w:ascii="Times New Roman" w:hAnsi="Times New Roman" w:cs="Times New Roman" w:hint="default"/>
      <w:sz w:val="22"/>
    </w:rPr>
  </w:style>
  <w:style w:type="paragraph" w:styleId="ae">
    <w:name w:val="Title"/>
    <w:basedOn w:val="a"/>
    <w:link w:val="af"/>
    <w:qFormat/>
    <w:rsid w:val="00730B71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rsid w:val="00730B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730B71"/>
    <w:pPr>
      <w:ind w:left="720"/>
      <w:contextualSpacing/>
    </w:pPr>
    <w:rPr>
      <w:rFonts w:eastAsia="Calibri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730B71"/>
  </w:style>
  <w:style w:type="character" w:customStyle="1" w:styleId="af1">
    <w:name w:val="Основной текст Знак"/>
    <w:uiPriority w:val="99"/>
    <w:rsid w:val="00730B7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FontStyle63">
    <w:name w:val="Font Style63"/>
    <w:uiPriority w:val="99"/>
    <w:rsid w:val="00730B71"/>
    <w:rPr>
      <w:rFonts w:ascii="Times New Roman" w:hAnsi="Times New Roman" w:cs="Times New Roman"/>
      <w:b/>
      <w:bCs/>
      <w:sz w:val="22"/>
      <w:szCs w:val="22"/>
    </w:rPr>
  </w:style>
  <w:style w:type="character" w:customStyle="1" w:styleId="af2">
    <w:name w:val="Подзаголовок Знак"/>
    <w:uiPriority w:val="99"/>
    <w:rsid w:val="00730B71"/>
    <w:rPr>
      <w:rFonts w:ascii="Cambria" w:hAnsi="Cambria" w:cs="Cambria"/>
      <w:i/>
      <w:iCs/>
      <w:color w:val="auto"/>
      <w:spacing w:val="15"/>
      <w:sz w:val="24"/>
      <w:szCs w:val="24"/>
      <w:lang w:val="en-US" w:eastAsia="x-none"/>
    </w:rPr>
  </w:style>
  <w:style w:type="character" w:customStyle="1" w:styleId="13">
    <w:name w:val="Подзаголовок Знак1"/>
    <w:uiPriority w:val="99"/>
    <w:rsid w:val="00730B71"/>
    <w:rPr>
      <w:rFonts w:ascii="Times New Roman" w:eastAsia="Arial Unicode MS" w:hAnsi="Times New Roman" w:cs="Times New Roman"/>
      <w:i/>
      <w:iCs/>
      <w:sz w:val="28"/>
      <w:szCs w:val="28"/>
    </w:rPr>
  </w:style>
  <w:style w:type="character" w:customStyle="1" w:styleId="ConsPlusNormal">
    <w:name w:val="ConsPlusNormal Знак"/>
    <w:uiPriority w:val="99"/>
    <w:rsid w:val="00730B71"/>
    <w:rPr>
      <w:rFonts w:ascii="Calibri" w:eastAsia="Times New Roman" w:hAnsi="Calibri" w:cs="Calibri"/>
      <w:sz w:val="20"/>
      <w:szCs w:val="20"/>
    </w:rPr>
  </w:style>
  <w:style w:type="character" w:styleId="af3">
    <w:name w:val="FollowedHyperlink"/>
    <w:uiPriority w:val="99"/>
    <w:rsid w:val="00730B71"/>
    <w:rPr>
      <w:color w:val="800080"/>
      <w:u w:val="single"/>
    </w:rPr>
  </w:style>
  <w:style w:type="character" w:customStyle="1" w:styleId="WW-Absatz-Standardschriftart">
    <w:name w:val="WW-Absatz-Standardschriftart"/>
    <w:uiPriority w:val="99"/>
    <w:rsid w:val="00730B71"/>
  </w:style>
  <w:style w:type="character" w:customStyle="1" w:styleId="af4">
    <w:name w:val="Основной текст + Полужирный"/>
    <w:aliases w:val="Интервал 0 pt"/>
    <w:uiPriority w:val="99"/>
    <w:rsid w:val="00730B71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u w:val="none"/>
      <w:vertAlign w:val="baseline"/>
      <w:lang w:val="ru-RU" w:eastAsia="x-none"/>
    </w:rPr>
  </w:style>
  <w:style w:type="paragraph" w:customStyle="1" w:styleId="af5">
    <w:name w:val="Заголовок"/>
    <w:basedOn w:val="a"/>
    <w:next w:val="af6"/>
    <w:uiPriority w:val="99"/>
    <w:rsid w:val="00730B71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val="en-US" w:eastAsia="ar-SA"/>
    </w:rPr>
  </w:style>
  <w:style w:type="paragraph" w:styleId="af6">
    <w:name w:val="Body Text"/>
    <w:basedOn w:val="a"/>
    <w:link w:val="14"/>
    <w:uiPriority w:val="99"/>
    <w:rsid w:val="00730B71"/>
    <w:pPr>
      <w:suppressAutoHyphens/>
      <w:spacing w:line="100" w:lineRule="atLeast"/>
    </w:pPr>
    <w:rPr>
      <w:sz w:val="28"/>
      <w:szCs w:val="28"/>
      <w:lang w:val="en-US" w:eastAsia="ar-SA"/>
    </w:rPr>
  </w:style>
  <w:style w:type="character" w:customStyle="1" w:styleId="14">
    <w:name w:val="Основной текст Знак1"/>
    <w:basedOn w:val="a0"/>
    <w:link w:val="af6"/>
    <w:uiPriority w:val="99"/>
    <w:rsid w:val="00730B71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f7">
    <w:name w:val="List"/>
    <w:basedOn w:val="af6"/>
    <w:uiPriority w:val="99"/>
    <w:rsid w:val="00730B71"/>
  </w:style>
  <w:style w:type="paragraph" w:customStyle="1" w:styleId="15">
    <w:name w:val="Название1"/>
    <w:basedOn w:val="a"/>
    <w:uiPriority w:val="99"/>
    <w:rsid w:val="00730B71"/>
    <w:pPr>
      <w:suppressLineNumbers/>
      <w:suppressAutoHyphens/>
      <w:spacing w:before="120" w:after="120" w:line="100" w:lineRule="atLeast"/>
    </w:pPr>
    <w:rPr>
      <w:i/>
      <w:iCs/>
      <w:lang w:val="en-US" w:eastAsia="ar-SA"/>
    </w:rPr>
  </w:style>
  <w:style w:type="paragraph" w:customStyle="1" w:styleId="16">
    <w:name w:val="Указатель1"/>
    <w:basedOn w:val="a"/>
    <w:uiPriority w:val="99"/>
    <w:rsid w:val="00730B71"/>
    <w:pPr>
      <w:suppressLineNumbers/>
      <w:suppressAutoHyphens/>
      <w:spacing w:line="100" w:lineRule="atLeast"/>
    </w:pPr>
    <w:rPr>
      <w:sz w:val="20"/>
      <w:szCs w:val="20"/>
      <w:lang w:val="en-US" w:eastAsia="ar-SA"/>
    </w:rPr>
  </w:style>
  <w:style w:type="paragraph" w:customStyle="1" w:styleId="ConsPlusNormal0">
    <w:name w:val="ConsPlusNormal"/>
    <w:rsid w:val="00730B71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PlusCell">
    <w:name w:val="ConsPlusCell"/>
    <w:uiPriority w:val="99"/>
    <w:rsid w:val="00730B7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uiPriority w:val="99"/>
    <w:rsid w:val="00730B7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uiPriority w:val="99"/>
    <w:rsid w:val="00730B71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JurTerm">
    <w:name w:val="ConsPlusJurTerm"/>
    <w:uiPriority w:val="99"/>
    <w:rsid w:val="00730B71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6"/>
      <w:szCs w:val="26"/>
      <w:lang w:eastAsia="ar-SA"/>
    </w:rPr>
  </w:style>
  <w:style w:type="paragraph" w:customStyle="1" w:styleId="ConsPlusTextList">
    <w:name w:val="ConsPlusTextList"/>
    <w:uiPriority w:val="99"/>
    <w:rsid w:val="00730B7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styleId="af8">
    <w:name w:val="Subtitle"/>
    <w:basedOn w:val="a"/>
    <w:next w:val="af6"/>
    <w:link w:val="23"/>
    <w:uiPriority w:val="99"/>
    <w:qFormat/>
    <w:rsid w:val="00730B71"/>
    <w:pPr>
      <w:keepNext/>
      <w:widowControl w:val="0"/>
      <w:suppressAutoHyphens/>
      <w:spacing w:before="240" w:after="120" w:line="100" w:lineRule="atLeast"/>
      <w:jc w:val="center"/>
    </w:pPr>
    <w:rPr>
      <w:rFonts w:eastAsia="Arial Unicode MS"/>
      <w:i/>
      <w:iCs/>
      <w:sz w:val="28"/>
      <w:szCs w:val="28"/>
      <w:lang w:eastAsia="ar-SA"/>
    </w:rPr>
  </w:style>
  <w:style w:type="character" w:customStyle="1" w:styleId="23">
    <w:name w:val="Подзаголовок Знак2"/>
    <w:basedOn w:val="a0"/>
    <w:link w:val="af8"/>
    <w:uiPriority w:val="99"/>
    <w:rsid w:val="00730B71"/>
    <w:rPr>
      <w:rFonts w:ascii="Times New Roman" w:eastAsia="Arial Unicode MS" w:hAnsi="Times New Roman" w:cs="Times New Roman"/>
      <w:i/>
      <w:iCs/>
      <w:sz w:val="28"/>
      <w:szCs w:val="28"/>
      <w:lang w:eastAsia="ar-SA"/>
    </w:rPr>
  </w:style>
  <w:style w:type="character" w:customStyle="1" w:styleId="17">
    <w:name w:val="Нижний колонтитул Знак1"/>
    <w:uiPriority w:val="99"/>
    <w:semiHidden/>
    <w:rsid w:val="00730B71"/>
    <w:rPr>
      <w:sz w:val="20"/>
      <w:szCs w:val="20"/>
      <w:lang w:val="en-US" w:eastAsia="ar-SA"/>
    </w:rPr>
  </w:style>
  <w:style w:type="character" w:customStyle="1" w:styleId="18">
    <w:name w:val="Верхний колонтитул Знак1"/>
    <w:uiPriority w:val="99"/>
    <w:semiHidden/>
    <w:rsid w:val="00730B71"/>
    <w:rPr>
      <w:sz w:val="20"/>
      <w:szCs w:val="20"/>
      <w:lang w:val="en-US" w:eastAsia="ar-SA"/>
    </w:rPr>
  </w:style>
  <w:style w:type="character" w:customStyle="1" w:styleId="19">
    <w:name w:val="Текст выноски Знак1"/>
    <w:uiPriority w:val="99"/>
    <w:semiHidden/>
    <w:rsid w:val="00730B71"/>
    <w:rPr>
      <w:rFonts w:ascii="Tahoma" w:hAnsi="Tahoma" w:cs="Tahoma"/>
      <w:sz w:val="16"/>
      <w:szCs w:val="16"/>
      <w:lang w:val="en-US" w:eastAsia="ar-SA"/>
    </w:rPr>
  </w:style>
  <w:style w:type="paragraph" w:styleId="af9">
    <w:name w:val="Normal (Web)"/>
    <w:basedOn w:val="a"/>
    <w:uiPriority w:val="99"/>
    <w:rsid w:val="00730B71"/>
    <w:pPr>
      <w:widowControl w:val="0"/>
      <w:suppressAutoHyphens/>
      <w:spacing w:before="100" w:after="100" w:line="100" w:lineRule="atLeast"/>
    </w:pPr>
    <w:rPr>
      <w:rFonts w:ascii="Calibri" w:hAnsi="Calibri" w:cs="Calibri"/>
      <w:lang w:eastAsia="ar-SA"/>
    </w:rPr>
  </w:style>
  <w:style w:type="paragraph" w:customStyle="1" w:styleId="afa">
    <w:name w:val="Знак Знак Знак Знак"/>
    <w:basedOn w:val="a"/>
    <w:uiPriority w:val="99"/>
    <w:rsid w:val="00730B71"/>
    <w:rPr>
      <w:rFonts w:ascii="Verdana" w:hAnsi="Verdana" w:cs="Verdana"/>
      <w:sz w:val="20"/>
      <w:szCs w:val="20"/>
      <w:lang w:val="en-US" w:eastAsia="en-US"/>
    </w:rPr>
  </w:style>
  <w:style w:type="paragraph" w:customStyle="1" w:styleId="printj">
    <w:name w:val="printj"/>
    <w:basedOn w:val="a"/>
    <w:rsid w:val="00730B71"/>
    <w:pPr>
      <w:suppressAutoHyphens/>
      <w:spacing w:before="144" w:after="288"/>
      <w:jc w:val="both"/>
    </w:pPr>
    <w:rPr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730B71"/>
  </w:style>
  <w:style w:type="table" w:customStyle="1" w:styleId="111">
    <w:name w:val="Сетка таблицы11"/>
    <w:basedOn w:val="a1"/>
    <w:next w:val="a6"/>
    <w:uiPriority w:val="59"/>
    <w:rsid w:val="00730B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730B71"/>
    <w:pPr>
      <w:ind w:firstLine="720"/>
    </w:pPr>
    <w:rPr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rsid w:val="00730B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efore">
    <w:name w:val="before"/>
    <w:basedOn w:val="a"/>
    <w:rsid w:val="00730B71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sz w:val="20"/>
      <w:szCs w:val="20"/>
      <w:lang w:val="en-GB"/>
    </w:rPr>
  </w:style>
  <w:style w:type="paragraph" w:customStyle="1" w:styleId="Normal1">
    <w:name w:val="Normal1"/>
    <w:rsid w:val="00730B7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0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730B71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730B71"/>
    <w:pPr>
      <w:spacing w:before="100" w:beforeAutospacing="1" w:after="100" w:afterAutospacing="1"/>
    </w:pPr>
  </w:style>
  <w:style w:type="character" w:customStyle="1" w:styleId="highlightsearch">
    <w:name w:val="highlightsearch"/>
    <w:rsid w:val="00730B71"/>
  </w:style>
  <w:style w:type="numbering" w:customStyle="1" w:styleId="3">
    <w:name w:val="Нет списка3"/>
    <w:next w:val="a2"/>
    <w:uiPriority w:val="99"/>
    <w:semiHidden/>
    <w:unhideWhenUsed/>
    <w:rsid w:val="00730B71"/>
  </w:style>
  <w:style w:type="table" w:customStyle="1" w:styleId="25">
    <w:name w:val="Сетка таблицы2"/>
    <w:basedOn w:val="a1"/>
    <w:next w:val="a6"/>
    <w:uiPriority w:val="59"/>
    <w:rsid w:val="00730B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page number"/>
    <w:basedOn w:val="a0"/>
    <w:rsid w:val="0073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38F5-D433-458D-AC76-7B0B622C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7748</Words>
  <Characters>44166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2021-07-12T12:46:00Z</cp:lastPrinted>
  <dcterms:created xsi:type="dcterms:W3CDTF">2021-07-02T09:03:00Z</dcterms:created>
  <dcterms:modified xsi:type="dcterms:W3CDTF">2021-07-12T12:51:00Z</dcterms:modified>
</cp:coreProperties>
</file>