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B0" w:rsidRPr="008A0BB0" w:rsidRDefault="008A0BB0" w:rsidP="008A0BB0">
      <w:pPr>
        <w:rPr>
          <w:sz w:val="28"/>
          <w:szCs w:val="28"/>
        </w:rPr>
      </w:pPr>
      <w:bookmarkStart w:id="0" w:name="_GoBack"/>
      <w:bookmarkEnd w:id="0"/>
      <w:r w:rsidRPr="008A0BB0"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B0">
        <w:rPr>
          <w:sz w:val="28"/>
          <w:szCs w:val="28"/>
          <w:lang w:eastAsia="en-US"/>
        </w:rPr>
        <w:t xml:space="preserve">                             </w:t>
      </w:r>
      <w:r w:rsidRPr="008A0BB0">
        <w:rPr>
          <w:sz w:val="28"/>
          <w:szCs w:val="28"/>
        </w:rPr>
        <w:t xml:space="preserve">              </w:t>
      </w:r>
    </w:p>
    <w:p w:rsidR="008A0BB0" w:rsidRPr="008A0BB0" w:rsidRDefault="008A0BB0" w:rsidP="008A0BB0">
      <w:pPr>
        <w:jc w:val="center"/>
        <w:rPr>
          <w:bCs/>
          <w:spacing w:val="-28"/>
          <w:sz w:val="28"/>
          <w:szCs w:val="28"/>
        </w:rPr>
      </w:pPr>
      <w:r w:rsidRPr="008A0BB0">
        <w:rPr>
          <w:sz w:val="28"/>
          <w:szCs w:val="28"/>
        </w:rPr>
        <w:t xml:space="preserve"> </w:t>
      </w:r>
      <w:r w:rsidRPr="008A0BB0">
        <w:rPr>
          <w:bCs/>
          <w:spacing w:val="-28"/>
          <w:sz w:val="28"/>
          <w:szCs w:val="28"/>
        </w:rPr>
        <w:t xml:space="preserve">РЕСПУБЛИКА КРЫМ </w:t>
      </w:r>
    </w:p>
    <w:p w:rsidR="008A0BB0" w:rsidRPr="008A0BB0" w:rsidRDefault="008A0BB0" w:rsidP="008A0BB0">
      <w:pPr>
        <w:jc w:val="center"/>
        <w:rPr>
          <w:bCs/>
          <w:spacing w:val="-28"/>
          <w:sz w:val="28"/>
          <w:szCs w:val="28"/>
        </w:rPr>
      </w:pPr>
      <w:r w:rsidRPr="008A0BB0">
        <w:rPr>
          <w:bCs/>
          <w:spacing w:val="-28"/>
          <w:sz w:val="28"/>
          <w:szCs w:val="28"/>
        </w:rPr>
        <w:t>НИЖНЕГОРСКИЙ РАЙОН</w:t>
      </w:r>
    </w:p>
    <w:p w:rsidR="008A0BB0" w:rsidRPr="008A0BB0" w:rsidRDefault="008A0BB0" w:rsidP="008A0BB0">
      <w:pPr>
        <w:rPr>
          <w:bCs/>
          <w:spacing w:val="-28"/>
          <w:sz w:val="28"/>
          <w:szCs w:val="28"/>
        </w:rPr>
      </w:pPr>
      <w:r w:rsidRPr="008A0BB0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8A0BB0" w:rsidRPr="008A0BB0" w:rsidRDefault="008A0BB0" w:rsidP="008A0BB0">
      <w:pPr>
        <w:jc w:val="center"/>
        <w:rPr>
          <w:spacing w:val="-28"/>
          <w:sz w:val="16"/>
          <w:szCs w:val="16"/>
        </w:rPr>
      </w:pPr>
    </w:p>
    <w:p w:rsidR="008A0BB0" w:rsidRPr="008A0BB0" w:rsidRDefault="008A0BB0" w:rsidP="008A0BB0">
      <w:pPr>
        <w:jc w:val="center"/>
        <w:rPr>
          <w:spacing w:val="-28"/>
          <w:sz w:val="28"/>
          <w:szCs w:val="28"/>
        </w:rPr>
      </w:pPr>
      <w:r w:rsidRPr="008A0BB0">
        <w:rPr>
          <w:spacing w:val="-28"/>
          <w:sz w:val="28"/>
          <w:szCs w:val="28"/>
        </w:rPr>
        <w:t>ПОСТАНОВЛЕНИЕ</w:t>
      </w:r>
    </w:p>
    <w:p w:rsidR="008A0BB0" w:rsidRPr="008A0BB0" w:rsidRDefault="008A0BB0" w:rsidP="008A0BB0">
      <w:pPr>
        <w:jc w:val="center"/>
        <w:rPr>
          <w:spacing w:val="-28"/>
          <w:sz w:val="28"/>
          <w:szCs w:val="28"/>
        </w:rPr>
      </w:pPr>
    </w:p>
    <w:p w:rsidR="008A0BB0" w:rsidRPr="008A0BB0" w:rsidRDefault="008A0BB0" w:rsidP="008A0BB0">
      <w:pPr>
        <w:rPr>
          <w:sz w:val="28"/>
          <w:szCs w:val="28"/>
        </w:rPr>
      </w:pPr>
      <w:r w:rsidRPr="008A0BB0">
        <w:rPr>
          <w:sz w:val="28"/>
          <w:szCs w:val="28"/>
        </w:rPr>
        <w:t xml:space="preserve">от 10 декабря 2020 года                 </w:t>
      </w:r>
      <w:proofErr w:type="spellStart"/>
      <w:r w:rsidRPr="008A0BB0">
        <w:rPr>
          <w:sz w:val="28"/>
          <w:szCs w:val="28"/>
        </w:rPr>
        <w:t>с</w:t>
      </w:r>
      <w:proofErr w:type="gramStart"/>
      <w:r w:rsidRPr="008A0BB0">
        <w:rPr>
          <w:sz w:val="28"/>
          <w:szCs w:val="28"/>
        </w:rPr>
        <w:t>.И</w:t>
      </w:r>
      <w:proofErr w:type="gramEnd"/>
      <w:r w:rsidRPr="008A0BB0">
        <w:rPr>
          <w:sz w:val="28"/>
          <w:szCs w:val="28"/>
        </w:rPr>
        <w:t>зобильное</w:t>
      </w:r>
      <w:proofErr w:type="spellEnd"/>
      <w:r w:rsidRPr="008A0BB0">
        <w:rPr>
          <w:sz w:val="28"/>
          <w:szCs w:val="28"/>
        </w:rPr>
        <w:t xml:space="preserve">                                         №  96</w:t>
      </w:r>
    </w:p>
    <w:p w:rsidR="008A0BB0" w:rsidRPr="008A0BB0" w:rsidRDefault="008A0BB0" w:rsidP="008A0BB0">
      <w:pPr>
        <w:rPr>
          <w:rFonts w:eastAsia="A"/>
          <w:sz w:val="16"/>
          <w:szCs w:val="16"/>
        </w:rPr>
      </w:pPr>
    </w:p>
    <w:p w:rsidR="008A0BB0" w:rsidRPr="008A0BB0" w:rsidRDefault="008A0BB0" w:rsidP="008A0BB0">
      <w:pPr>
        <w:rPr>
          <w:sz w:val="28"/>
          <w:szCs w:val="28"/>
        </w:rPr>
      </w:pPr>
      <w:r w:rsidRPr="008A0BB0">
        <w:rPr>
          <w:sz w:val="28"/>
          <w:szCs w:val="28"/>
        </w:rPr>
        <w:t xml:space="preserve">Об утверждении муниципальной программы «Профилактика терроризма и экстремизма в  </w:t>
      </w:r>
      <w:proofErr w:type="spellStart"/>
      <w:r w:rsidRPr="008A0BB0">
        <w:rPr>
          <w:sz w:val="28"/>
          <w:szCs w:val="28"/>
        </w:rPr>
        <w:t>Изобильненском</w:t>
      </w:r>
      <w:proofErr w:type="spellEnd"/>
      <w:r w:rsidRPr="008A0BB0">
        <w:rPr>
          <w:sz w:val="28"/>
          <w:szCs w:val="28"/>
        </w:rPr>
        <w:t xml:space="preserve">  сельском поселении  на 2021 - 2025  годы»</w:t>
      </w:r>
    </w:p>
    <w:p w:rsidR="008A0BB0" w:rsidRPr="008A0BB0" w:rsidRDefault="008A0BB0" w:rsidP="008A0BB0">
      <w:pPr>
        <w:ind w:firstLine="567"/>
        <w:jc w:val="both"/>
        <w:rPr>
          <w:sz w:val="16"/>
          <w:szCs w:val="16"/>
        </w:rPr>
      </w:pPr>
    </w:p>
    <w:p w:rsidR="008A0BB0" w:rsidRPr="008A0BB0" w:rsidRDefault="008A0BB0" w:rsidP="008A0BB0">
      <w:pPr>
        <w:ind w:firstLine="567"/>
        <w:jc w:val="both"/>
        <w:rPr>
          <w:sz w:val="28"/>
          <w:szCs w:val="28"/>
        </w:rPr>
      </w:pPr>
      <w:proofErr w:type="gramStart"/>
      <w:r w:rsidRPr="008A0BB0">
        <w:rPr>
          <w:sz w:val="28"/>
          <w:szCs w:val="28"/>
        </w:rPr>
        <w:t xml:space="preserve"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муниципального образования </w:t>
      </w:r>
      <w:proofErr w:type="spellStart"/>
      <w:r w:rsidRPr="008A0BB0">
        <w:rPr>
          <w:sz w:val="28"/>
          <w:szCs w:val="28"/>
        </w:rPr>
        <w:t>Изобильненское</w:t>
      </w:r>
      <w:proofErr w:type="spellEnd"/>
      <w:r w:rsidRPr="008A0BB0">
        <w:rPr>
          <w:sz w:val="28"/>
          <w:szCs w:val="28"/>
        </w:rPr>
        <w:t xml:space="preserve"> сельское поселение, в целях организации и реализации мероприятий</w:t>
      </w:r>
      <w:proofErr w:type="gramEnd"/>
      <w:r w:rsidRPr="008A0BB0">
        <w:rPr>
          <w:sz w:val="28"/>
          <w:szCs w:val="28"/>
        </w:rPr>
        <w:t xml:space="preserve"> </w:t>
      </w:r>
      <w:proofErr w:type="gramStart"/>
      <w:r w:rsidRPr="008A0BB0">
        <w:rPr>
          <w:sz w:val="28"/>
          <w:szCs w:val="28"/>
        </w:rPr>
        <w:t xml:space="preserve">Комплексного плана противодействия идеологии терроризма в Российской Федерации, Стратегии противодействия экстремизму в Российской Федерации до 2025 года, утвержденной Указом Президента РФ от 29 мая 2020 г. N 344, Стратегии государственной национальной политики Российской Федерации на период до 2025 года, утвержденной Указом Президента РФ от 19 декабря 2012 г. N 1666, администрация </w:t>
      </w:r>
      <w:proofErr w:type="spellStart"/>
      <w:r w:rsidRPr="008A0BB0">
        <w:rPr>
          <w:sz w:val="28"/>
          <w:szCs w:val="28"/>
        </w:rPr>
        <w:t>Изобильненского</w:t>
      </w:r>
      <w:proofErr w:type="spellEnd"/>
      <w:r w:rsidRPr="008A0BB0">
        <w:rPr>
          <w:sz w:val="28"/>
          <w:szCs w:val="28"/>
        </w:rPr>
        <w:t xml:space="preserve">  сельского поселения</w:t>
      </w:r>
      <w:proofErr w:type="gramEnd"/>
    </w:p>
    <w:p w:rsidR="008A0BB0" w:rsidRPr="008A0BB0" w:rsidRDefault="008A0BB0" w:rsidP="008A0BB0">
      <w:pPr>
        <w:ind w:firstLine="567"/>
        <w:jc w:val="both"/>
        <w:rPr>
          <w:sz w:val="16"/>
          <w:szCs w:val="16"/>
        </w:rPr>
      </w:pPr>
    </w:p>
    <w:p w:rsidR="008A0BB0" w:rsidRPr="008A0BB0" w:rsidRDefault="008A0BB0" w:rsidP="008A0BB0">
      <w:pPr>
        <w:ind w:firstLine="567"/>
        <w:jc w:val="center"/>
        <w:rPr>
          <w:sz w:val="28"/>
          <w:szCs w:val="28"/>
        </w:rPr>
      </w:pPr>
      <w:r w:rsidRPr="008A0BB0">
        <w:rPr>
          <w:sz w:val="28"/>
          <w:szCs w:val="28"/>
        </w:rPr>
        <w:t>ПОСТАНОВЛЯЕТ:</w:t>
      </w:r>
    </w:p>
    <w:p w:rsidR="008A0BB0" w:rsidRPr="008A0BB0" w:rsidRDefault="008A0BB0" w:rsidP="008A0BB0">
      <w:pPr>
        <w:ind w:firstLine="567"/>
        <w:jc w:val="center"/>
        <w:rPr>
          <w:b/>
          <w:sz w:val="28"/>
          <w:szCs w:val="28"/>
        </w:rPr>
      </w:pPr>
    </w:p>
    <w:p w:rsidR="008A0BB0" w:rsidRPr="008A0BB0" w:rsidRDefault="008A0BB0" w:rsidP="008A0BB0">
      <w:pPr>
        <w:ind w:firstLine="567"/>
        <w:jc w:val="both"/>
        <w:rPr>
          <w:sz w:val="28"/>
          <w:szCs w:val="28"/>
        </w:rPr>
      </w:pPr>
      <w:r w:rsidRPr="008A0BB0">
        <w:rPr>
          <w:sz w:val="28"/>
          <w:szCs w:val="28"/>
        </w:rPr>
        <w:t xml:space="preserve">1.Утвердить муниципальную программу «Профилактика терроризма и экстремизма в </w:t>
      </w:r>
      <w:proofErr w:type="spellStart"/>
      <w:r w:rsidRPr="008A0BB0">
        <w:rPr>
          <w:sz w:val="28"/>
          <w:szCs w:val="28"/>
        </w:rPr>
        <w:t>Изобильненском</w:t>
      </w:r>
      <w:proofErr w:type="spellEnd"/>
      <w:r w:rsidRPr="008A0BB0">
        <w:rPr>
          <w:sz w:val="28"/>
          <w:szCs w:val="28"/>
        </w:rPr>
        <w:t xml:space="preserve">  сельском поселении на 2021 - 2025годы».</w:t>
      </w:r>
    </w:p>
    <w:p w:rsidR="008A0BB0" w:rsidRPr="008A0BB0" w:rsidRDefault="008A0BB0" w:rsidP="008A0BB0">
      <w:pPr>
        <w:jc w:val="both"/>
        <w:rPr>
          <w:sz w:val="28"/>
          <w:szCs w:val="28"/>
          <w:shd w:val="clear" w:color="auto" w:fill="FFFFFF"/>
        </w:rPr>
      </w:pPr>
      <w:r w:rsidRPr="008A0BB0">
        <w:rPr>
          <w:sz w:val="28"/>
          <w:szCs w:val="28"/>
        </w:rPr>
        <w:t xml:space="preserve">       2. Настоящее постановление разместить для обнародования на официальном сайте администрации </w:t>
      </w:r>
      <w:proofErr w:type="spellStart"/>
      <w:r w:rsidRPr="008A0BB0">
        <w:rPr>
          <w:sz w:val="28"/>
          <w:szCs w:val="28"/>
        </w:rPr>
        <w:t>Изобильненского</w:t>
      </w:r>
      <w:proofErr w:type="spellEnd"/>
      <w:r w:rsidRPr="008A0BB0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8A0BB0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8A0BB0">
        <w:rPr>
          <w:color w:val="0000FF"/>
          <w:sz w:val="28"/>
          <w:szCs w:val="28"/>
          <w:u w:val="single"/>
        </w:rPr>
        <w:t>-</w:t>
      </w:r>
      <w:proofErr w:type="spellStart"/>
      <w:r w:rsidRPr="008A0BB0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8A0BB0">
        <w:rPr>
          <w:color w:val="0000FF"/>
          <w:sz w:val="28"/>
          <w:szCs w:val="28"/>
          <w:u w:val="single"/>
        </w:rPr>
        <w:t>.</w:t>
      </w:r>
      <w:proofErr w:type="spellStart"/>
      <w:r w:rsidRPr="008A0BB0">
        <w:rPr>
          <w:color w:val="0000FF"/>
          <w:sz w:val="28"/>
          <w:szCs w:val="28"/>
          <w:u w:val="single"/>
        </w:rPr>
        <w:t>ru</w:t>
      </w:r>
      <w:proofErr w:type="spellEnd"/>
      <w:r w:rsidRPr="008A0BB0">
        <w:rPr>
          <w:sz w:val="28"/>
          <w:szCs w:val="28"/>
        </w:rPr>
        <w:t xml:space="preserve">, а также на информационном стенде </w:t>
      </w:r>
      <w:proofErr w:type="spellStart"/>
      <w:r w:rsidRPr="008A0BB0">
        <w:rPr>
          <w:sz w:val="28"/>
          <w:szCs w:val="28"/>
        </w:rPr>
        <w:t>Изобильненского</w:t>
      </w:r>
      <w:proofErr w:type="spellEnd"/>
      <w:r w:rsidRPr="008A0BB0">
        <w:rPr>
          <w:sz w:val="28"/>
          <w:szCs w:val="28"/>
        </w:rPr>
        <w:t xml:space="preserve"> </w:t>
      </w:r>
      <w:r w:rsidRPr="008A0BB0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8A0BB0">
        <w:rPr>
          <w:sz w:val="28"/>
          <w:szCs w:val="28"/>
          <w:shd w:val="clear" w:color="auto" w:fill="FFFFFF"/>
        </w:rPr>
        <w:t>с</w:t>
      </w:r>
      <w:proofErr w:type="gramStart"/>
      <w:r w:rsidRPr="008A0BB0">
        <w:rPr>
          <w:sz w:val="28"/>
          <w:szCs w:val="28"/>
          <w:shd w:val="clear" w:color="auto" w:fill="FFFFFF"/>
        </w:rPr>
        <w:t>.И</w:t>
      </w:r>
      <w:proofErr w:type="gramEnd"/>
      <w:r w:rsidRPr="008A0BB0">
        <w:rPr>
          <w:sz w:val="28"/>
          <w:szCs w:val="28"/>
          <w:shd w:val="clear" w:color="auto" w:fill="FFFFFF"/>
        </w:rPr>
        <w:t>зобильное</w:t>
      </w:r>
      <w:proofErr w:type="spellEnd"/>
      <w:r w:rsidRPr="008A0BB0">
        <w:rPr>
          <w:sz w:val="28"/>
          <w:szCs w:val="28"/>
          <w:shd w:val="clear" w:color="auto" w:fill="FFFFFF"/>
        </w:rPr>
        <w:t>, пер.Центральный,15</w:t>
      </w:r>
    </w:p>
    <w:p w:rsidR="008A0BB0" w:rsidRPr="008A0BB0" w:rsidRDefault="008A0BB0" w:rsidP="008A0BB0">
      <w:pPr>
        <w:ind w:right="-1"/>
        <w:jc w:val="both"/>
        <w:rPr>
          <w:sz w:val="28"/>
          <w:szCs w:val="28"/>
        </w:rPr>
      </w:pPr>
      <w:r w:rsidRPr="008A0BB0">
        <w:rPr>
          <w:sz w:val="28"/>
          <w:szCs w:val="28"/>
        </w:rPr>
        <w:t xml:space="preserve">       3. Настоящее постановление вступает в силу со дня его подписания и обнародования.</w:t>
      </w:r>
    </w:p>
    <w:p w:rsidR="008A0BB0" w:rsidRPr="008A0BB0" w:rsidRDefault="008A0BB0" w:rsidP="008A0BB0">
      <w:pPr>
        <w:spacing w:line="100" w:lineRule="atLeast"/>
        <w:jc w:val="both"/>
        <w:rPr>
          <w:sz w:val="20"/>
          <w:szCs w:val="20"/>
        </w:rPr>
      </w:pPr>
      <w:r w:rsidRPr="008A0BB0">
        <w:rPr>
          <w:sz w:val="28"/>
          <w:szCs w:val="28"/>
        </w:rPr>
        <w:t xml:space="preserve">       4.  </w:t>
      </w:r>
      <w:proofErr w:type="gramStart"/>
      <w:r w:rsidRPr="008A0BB0">
        <w:rPr>
          <w:sz w:val="28"/>
          <w:szCs w:val="28"/>
        </w:rPr>
        <w:t>Контроль за</w:t>
      </w:r>
      <w:proofErr w:type="gramEnd"/>
      <w:r w:rsidRPr="008A0BB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spacing w:line="100" w:lineRule="atLeast"/>
        <w:ind w:firstLine="540"/>
        <w:jc w:val="both"/>
        <w:rPr>
          <w:sz w:val="16"/>
          <w:szCs w:val="16"/>
        </w:rPr>
      </w:pPr>
    </w:p>
    <w:p w:rsidR="008A0BB0" w:rsidRPr="008A0BB0" w:rsidRDefault="008A0BB0" w:rsidP="008A0BB0">
      <w:pPr>
        <w:widowControl w:val="0"/>
        <w:jc w:val="both"/>
        <w:rPr>
          <w:sz w:val="28"/>
          <w:szCs w:val="28"/>
        </w:rPr>
      </w:pPr>
      <w:r w:rsidRPr="008A0BB0">
        <w:rPr>
          <w:sz w:val="28"/>
          <w:szCs w:val="28"/>
        </w:rPr>
        <w:t xml:space="preserve">Председатель </w:t>
      </w:r>
      <w:proofErr w:type="spellStart"/>
      <w:r w:rsidRPr="008A0BB0">
        <w:rPr>
          <w:sz w:val="28"/>
          <w:szCs w:val="28"/>
        </w:rPr>
        <w:t>Изобильненского</w:t>
      </w:r>
      <w:proofErr w:type="spellEnd"/>
      <w:r w:rsidRPr="008A0BB0">
        <w:rPr>
          <w:sz w:val="28"/>
          <w:szCs w:val="28"/>
        </w:rPr>
        <w:t xml:space="preserve"> </w:t>
      </w:r>
      <w:proofErr w:type="gramStart"/>
      <w:r w:rsidRPr="008A0BB0">
        <w:rPr>
          <w:sz w:val="28"/>
          <w:szCs w:val="28"/>
        </w:rPr>
        <w:t>сельского</w:t>
      </w:r>
      <w:proofErr w:type="gramEnd"/>
    </w:p>
    <w:p w:rsidR="008A0BB0" w:rsidRPr="008A0BB0" w:rsidRDefault="008A0BB0" w:rsidP="008A0BB0">
      <w:pPr>
        <w:widowControl w:val="0"/>
        <w:tabs>
          <w:tab w:val="left" w:pos="7350"/>
        </w:tabs>
        <w:jc w:val="both"/>
        <w:rPr>
          <w:sz w:val="28"/>
          <w:szCs w:val="28"/>
        </w:rPr>
      </w:pPr>
      <w:r w:rsidRPr="008A0BB0">
        <w:rPr>
          <w:sz w:val="28"/>
          <w:szCs w:val="28"/>
        </w:rPr>
        <w:t>совета – глава администрации</w:t>
      </w:r>
      <w:r w:rsidRPr="008A0BB0">
        <w:rPr>
          <w:sz w:val="28"/>
          <w:szCs w:val="28"/>
        </w:rPr>
        <w:tab/>
      </w:r>
    </w:p>
    <w:p w:rsidR="008A0BB0" w:rsidRPr="008A0BB0" w:rsidRDefault="008A0BB0" w:rsidP="008A0BB0">
      <w:pPr>
        <w:widowControl w:val="0"/>
        <w:jc w:val="both"/>
        <w:rPr>
          <w:sz w:val="28"/>
          <w:szCs w:val="28"/>
        </w:rPr>
      </w:pPr>
      <w:proofErr w:type="spellStart"/>
      <w:r w:rsidRPr="008A0BB0">
        <w:rPr>
          <w:sz w:val="28"/>
          <w:szCs w:val="28"/>
        </w:rPr>
        <w:t>Изобильненского</w:t>
      </w:r>
      <w:proofErr w:type="spellEnd"/>
      <w:r w:rsidRPr="008A0BB0">
        <w:rPr>
          <w:sz w:val="28"/>
          <w:szCs w:val="28"/>
        </w:rPr>
        <w:t xml:space="preserve"> сельского поселения </w:t>
      </w:r>
      <w:r w:rsidRPr="008A0BB0">
        <w:rPr>
          <w:sz w:val="28"/>
          <w:szCs w:val="28"/>
        </w:rPr>
        <w:tab/>
        <w:t xml:space="preserve">                                </w:t>
      </w:r>
      <w:proofErr w:type="spellStart"/>
      <w:r w:rsidRPr="008A0BB0">
        <w:rPr>
          <w:sz w:val="28"/>
          <w:szCs w:val="28"/>
        </w:rPr>
        <w:t>Л.Г.Назарова</w:t>
      </w:r>
      <w:proofErr w:type="spellEnd"/>
      <w:r w:rsidRPr="008A0BB0">
        <w:rPr>
          <w:sz w:val="28"/>
          <w:szCs w:val="28"/>
        </w:rPr>
        <w:tab/>
      </w:r>
      <w:r w:rsidRPr="008A0BB0">
        <w:rPr>
          <w:sz w:val="28"/>
          <w:szCs w:val="28"/>
        </w:rPr>
        <w:tab/>
      </w:r>
      <w:r w:rsidRPr="008A0BB0">
        <w:rPr>
          <w:sz w:val="28"/>
          <w:szCs w:val="28"/>
        </w:rPr>
        <w:lastRenderedPageBreak/>
        <w:tab/>
      </w:r>
      <w:r w:rsidRPr="008A0BB0">
        <w:rPr>
          <w:sz w:val="28"/>
          <w:szCs w:val="28"/>
        </w:rPr>
        <w:tab/>
      </w:r>
      <w:r w:rsidRPr="008A0BB0">
        <w:rPr>
          <w:sz w:val="28"/>
          <w:szCs w:val="28"/>
        </w:rPr>
        <w:tab/>
      </w:r>
    </w:p>
    <w:p w:rsidR="008A0BB0" w:rsidRPr="008A0BB0" w:rsidRDefault="008A0BB0" w:rsidP="008A0BB0">
      <w:pPr>
        <w:jc w:val="right"/>
      </w:pPr>
      <w:r w:rsidRPr="008A0BB0">
        <w:t>Приложение</w:t>
      </w:r>
    </w:p>
    <w:p w:rsidR="008A0BB0" w:rsidRPr="008A0BB0" w:rsidRDefault="008A0BB0" w:rsidP="008A0BB0">
      <w:pPr>
        <w:jc w:val="right"/>
      </w:pPr>
      <w:r w:rsidRPr="008A0BB0">
        <w:t>к постановлению администрации</w:t>
      </w:r>
    </w:p>
    <w:p w:rsidR="008A0BB0" w:rsidRPr="008A0BB0" w:rsidRDefault="008A0BB0" w:rsidP="008A0BB0">
      <w:pPr>
        <w:jc w:val="right"/>
      </w:pPr>
      <w:proofErr w:type="spellStart"/>
      <w:r w:rsidRPr="008A0BB0">
        <w:t>Изобильненского</w:t>
      </w:r>
      <w:proofErr w:type="spellEnd"/>
      <w:r w:rsidRPr="008A0BB0">
        <w:t xml:space="preserve"> сельского</w:t>
      </w:r>
    </w:p>
    <w:p w:rsidR="008A0BB0" w:rsidRPr="008A0BB0" w:rsidRDefault="008A0BB0" w:rsidP="008A0BB0">
      <w:pPr>
        <w:jc w:val="right"/>
      </w:pPr>
      <w:r w:rsidRPr="008A0BB0">
        <w:t>поселения от 10.12.2020 года № 96</w:t>
      </w:r>
    </w:p>
    <w:p w:rsidR="008A0BB0" w:rsidRPr="008A0BB0" w:rsidRDefault="008A0BB0" w:rsidP="008A0BB0">
      <w:pPr>
        <w:jc w:val="right"/>
      </w:pPr>
    </w:p>
    <w:p w:rsidR="008A0BB0" w:rsidRPr="008A0BB0" w:rsidRDefault="008A0BB0" w:rsidP="008A0BB0">
      <w:pPr>
        <w:jc w:val="center"/>
      </w:pPr>
      <w:r w:rsidRPr="008A0BB0">
        <w:t xml:space="preserve">Муниципальная программа «Профилактика терроризма и экстремизма в </w:t>
      </w:r>
      <w:proofErr w:type="spellStart"/>
      <w:r w:rsidRPr="008A0BB0">
        <w:t>Изобильненском</w:t>
      </w:r>
      <w:proofErr w:type="spellEnd"/>
      <w:r w:rsidRPr="008A0BB0">
        <w:t xml:space="preserve"> сельском поселении на 2021-2025 годы»</w:t>
      </w:r>
    </w:p>
    <w:p w:rsidR="008A0BB0" w:rsidRPr="008A0BB0" w:rsidRDefault="008A0BB0" w:rsidP="008A0BB0">
      <w:pPr>
        <w:jc w:val="both"/>
      </w:pPr>
    </w:p>
    <w:p w:rsidR="008A0BB0" w:rsidRPr="008A0BB0" w:rsidRDefault="008A0BB0" w:rsidP="008A0BB0">
      <w:pPr>
        <w:jc w:val="center"/>
      </w:pPr>
      <w:r w:rsidRPr="008A0BB0">
        <w:t>ПАСПОРТ</w:t>
      </w:r>
    </w:p>
    <w:p w:rsidR="008A0BB0" w:rsidRPr="008A0BB0" w:rsidRDefault="008A0BB0" w:rsidP="008A0BB0">
      <w:pPr>
        <w:jc w:val="center"/>
      </w:pPr>
      <w:r w:rsidRPr="008A0BB0">
        <w:t xml:space="preserve">муниципальной программы «Профилактика терроризма и экстремизма в </w:t>
      </w:r>
      <w:proofErr w:type="spellStart"/>
      <w:r w:rsidRPr="008A0BB0">
        <w:t>Изобильненском</w:t>
      </w:r>
      <w:proofErr w:type="spellEnd"/>
      <w:r w:rsidRPr="008A0BB0">
        <w:t xml:space="preserve">  сельском поселении на 2021-2025 годы»</w:t>
      </w:r>
    </w:p>
    <w:p w:rsidR="008A0BB0" w:rsidRPr="008A0BB0" w:rsidRDefault="008A0BB0" w:rsidP="008A0B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7842"/>
      </w:tblGrid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Наименование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 xml:space="preserve">Муниципальная программа «Профилактика терроризма и экстремизма в </w:t>
            </w:r>
            <w:proofErr w:type="spellStart"/>
            <w:r w:rsidRPr="008A0BB0">
              <w:t>Изобильненском</w:t>
            </w:r>
            <w:proofErr w:type="spellEnd"/>
            <w:r w:rsidRPr="008A0BB0">
              <w:t xml:space="preserve"> сельском поселении на 2021-2025 годы»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Основание для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- Федеральный закон от 6 марта 2006 года №35-ФЗ «О противодействии терроризму»;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Федеральный закон от 25 июля 2002 года №114-ФЗ «О противодействии экстремистской деятельности»;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Указ Президента Российской Федерации от 15.02.2006 г. № 116 «О мерах по противодействию терроризму»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N Пр-1069;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Стратегия противодействия экстремизму в Российской Федерации до 2025 года, утвержденная Указом Президента РФ от 29 мая 2020 г. N 344;</w:t>
            </w:r>
          </w:p>
          <w:p w:rsidR="008A0BB0" w:rsidRPr="008A0BB0" w:rsidRDefault="008A0BB0" w:rsidP="008A0BB0">
            <w:pPr>
              <w:jc w:val="both"/>
            </w:pPr>
            <w:r w:rsidRPr="008A0BB0">
              <w:t>Указ Президента РФ от 19 декабря 2012 г. N 1666 "О Стратегии государственной национальной политики Российской Федерации на период до 2025 года".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 xml:space="preserve">Администрация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 сельского 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Разработчик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 xml:space="preserve">Администрация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 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Цели и задачи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Цели программы:</w:t>
            </w:r>
          </w:p>
          <w:p w:rsidR="008A0BB0" w:rsidRPr="008A0BB0" w:rsidRDefault="008A0BB0" w:rsidP="008A0BB0">
            <w:pPr>
              <w:jc w:val="both"/>
            </w:pPr>
            <w:r w:rsidRPr="008A0BB0">
              <w:t xml:space="preserve">- совершенствование системы профилактических мер антитеррористической </w:t>
            </w:r>
            <w:proofErr w:type="spellStart"/>
            <w:r w:rsidRPr="008A0BB0">
              <w:t>антиэкстремистской</w:t>
            </w:r>
            <w:proofErr w:type="spellEnd"/>
            <w:r w:rsidRPr="008A0BB0">
              <w:t xml:space="preserve"> направленности;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предупреждение террористических и экстремистских проявлений на территории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укрепление межнационального согласия;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8A0BB0" w:rsidRPr="008A0BB0" w:rsidRDefault="008A0BB0" w:rsidP="008A0BB0">
            <w:pPr>
              <w:jc w:val="both"/>
            </w:pPr>
            <w:r w:rsidRPr="008A0BB0">
              <w:t>Основные задачи программы: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повышение уровня межведомственного взаимодействия по профилактике терроризма;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профилактика религиозного, межнационального экстремизма в границах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исключение фактов незаконного использования иностранной рабочей силы;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профилактика экстремистских проявлений в молодежной среде;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укрепление гражданского единства и гармонизации межнациональных и межконфессиональных отношений в границах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 xml:space="preserve">- создание условий для повышения эффективности межнационального, межэтнического и межконфессионального диалога, формирование </w:t>
            </w:r>
            <w:r w:rsidRPr="008A0BB0">
              <w:lastRenderedPageBreak/>
              <w:t>духовно-нравственной личности, свободной от националистических предрассудков;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профилактика межнациональных и межконфессиональных конфликтов посредством информирования и просвещения жителей поселения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lastRenderedPageBreak/>
              <w:t>Целевые индикаторы и показатели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- количество совершенных (попытка совершения) террористических актов на территории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совершенных актов экстремистского характера на территории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незаконных мигрантов на территории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совершенных актов экстремистского характера детьми на территории поселения;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национальных традиций и религиозных обычаев;</w:t>
            </w:r>
          </w:p>
          <w:p w:rsidR="008A0BB0" w:rsidRPr="008A0BB0" w:rsidRDefault="008A0BB0" w:rsidP="008A0BB0">
            <w:pPr>
              <w:jc w:val="both"/>
            </w:pPr>
            <w:r w:rsidRPr="008A0BB0">
              <w:t>- количество размещенных материалов, направленных на формирование гражданского единства, гармонизацию межнациональных и межконфессиональных отношений.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Сроки и этапы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Реализация Программы будет осуществляться в течение 2021 – 2025 гг. в 3 этапа: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2021-2022 год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2023 год-2024 год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2025 год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Ожидаемые результаты от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8A0BB0" w:rsidRPr="008A0BB0" w:rsidRDefault="008A0BB0" w:rsidP="008A0BB0">
            <w:pPr>
              <w:jc w:val="both"/>
            </w:pPr>
            <w:r w:rsidRPr="008A0BB0">
              <w:t>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8A0BB0" w:rsidRPr="008A0BB0" w:rsidRDefault="008A0BB0" w:rsidP="008A0BB0">
            <w:pPr>
              <w:jc w:val="both"/>
            </w:pPr>
            <w:r w:rsidRPr="008A0BB0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Исполнители основных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proofErr w:type="gramStart"/>
            <w:r w:rsidRPr="008A0BB0">
              <w:t>Руководители общеобразовательных, учреждений (по согласованию) поселения, руководители учреждений культуры поселения, участковый (по согласованию), сотрудники ОВД Нижнегорского  района (по согласованию), специалисты Администрации</w:t>
            </w:r>
            <w:proofErr w:type="gramEnd"/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r w:rsidRPr="008A0BB0">
              <w:t>Всего по Программе: 10 тыс. руб.,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2021 – 2022 год - 0 тыс. руб.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2023 – 2024 год - 5 тыс. руб.</w:t>
            </w:r>
          </w:p>
          <w:p w:rsidR="008A0BB0" w:rsidRPr="008A0BB0" w:rsidRDefault="008A0BB0" w:rsidP="008A0BB0">
            <w:pPr>
              <w:jc w:val="both"/>
            </w:pPr>
            <w:r w:rsidRPr="008A0BB0">
              <w:t>2025 – 5 тыс. руб.</w:t>
            </w:r>
          </w:p>
          <w:p w:rsidR="008A0BB0" w:rsidRPr="008A0BB0" w:rsidRDefault="008A0BB0" w:rsidP="008A0BB0">
            <w:pPr>
              <w:jc w:val="both"/>
            </w:pPr>
            <w:r w:rsidRPr="008A0BB0">
              <w:t>Финансирование Программы осуществляется из бюджета сельского поселения.</w:t>
            </w:r>
          </w:p>
          <w:p w:rsidR="008A0BB0" w:rsidRPr="008A0BB0" w:rsidRDefault="008A0BB0" w:rsidP="008A0BB0">
            <w:pPr>
              <w:jc w:val="both"/>
            </w:pPr>
            <w:r w:rsidRPr="008A0BB0"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8A0BB0" w:rsidRPr="008A0BB0" w:rsidTr="00240D4C">
        <w:trPr>
          <w:trHeight w:val="284"/>
        </w:trPr>
        <w:tc>
          <w:tcPr>
            <w:tcW w:w="0" w:type="auto"/>
            <w:shd w:val="clear" w:color="auto" w:fill="auto"/>
          </w:tcPr>
          <w:p w:rsidR="008A0BB0" w:rsidRPr="008A0BB0" w:rsidRDefault="008A0BB0" w:rsidP="008A0BB0">
            <w:r w:rsidRPr="008A0BB0">
              <w:lastRenderedPageBreak/>
              <w:t xml:space="preserve">Управление программой и </w:t>
            </w:r>
            <w:proofErr w:type="gramStart"/>
            <w:r w:rsidRPr="008A0BB0">
              <w:t>контроль за</w:t>
            </w:r>
            <w:proofErr w:type="gramEnd"/>
            <w:r w:rsidRPr="008A0BB0">
              <w:t xml:space="preserve"> её реализацией</w:t>
            </w:r>
          </w:p>
        </w:tc>
        <w:tc>
          <w:tcPr>
            <w:tcW w:w="0" w:type="auto"/>
            <w:shd w:val="clear" w:color="auto" w:fill="auto"/>
          </w:tcPr>
          <w:p w:rsidR="008A0BB0" w:rsidRPr="008A0BB0" w:rsidRDefault="008A0BB0" w:rsidP="008A0BB0">
            <w:pPr>
              <w:jc w:val="both"/>
            </w:pPr>
            <w:proofErr w:type="gramStart"/>
            <w:r w:rsidRPr="008A0BB0">
              <w:t>Контроль за</w:t>
            </w:r>
            <w:proofErr w:type="gramEnd"/>
            <w:r w:rsidRPr="008A0BB0">
              <w:t xml:space="preserve"> выполнением настоящей Программы осуществляет администрация сельского поселения.</w:t>
            </w:r>
          </w:p>
        </w:tc>
      </w:tr>
    </w:tbl>
    <w:p w:rsidR="008A0BB0" w:rsidRPr="008A0BB0" w:rsidRDefault="008A0BB0" w:rsidP="008A0BB0">
      <w:pPr>
        <w:jc w:val="both"/>
      </w:pPr>
    </w:p>
    <w:p w:rsidR="008A0BB0" w:rsidRPr="008A0BB0" w:rsidRDefault="008A0BB0" w:rsidP="008A0BB0">
      <w:pPr>
        <w:jc w:val="center"/>
      </w:pPr>
      <w:r w:rsidRPr="008A0BB0">
        <w:t>I. Содержание проблемы и обоснование необходимости ее решения программными методами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  <w:r w:rsidRPr="008A0BB0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8A0BB0" w:rsidRPr="008A0BB0" w:rsidRDefault="008A0BB0" w:rsidP="008A0BB0">
      <w:pPr>
        <w:ind w:firstLine="567"/>
        <w:jc w:val="both"/>
      </w:pPr>
      <w:r w:rsidRPr="008A0BB0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8A0BB0" w:rsidRPr="008A0BB0" w:rsidRDefault="008A0BB0" w:rsidP="008A0BB0">
      <w:pPr>
        <w:ind w:firstLine="567"/>
        <w:jc w:val="both"/>
      </w:pPr>
      <w:r w:rsidRPr="008A0BB0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>Цели и задачи программы, сроки и этапы ее реализации</w:t>
      </w:r>
    </w:p>
    <w:p w:rsidR="008A0BB0" w:rsidRPr="008A0BB0" w:rsidRDefault="008A0BB0" w:rsidP="008A0BB0">
      <w:pPr>
        <w:ind w:firstLine="567"/>
        <w:jc w:val="both"/>
      </w:pPr>
      <w:r w:rsidRPr="008A0BB0"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8A0BB0">
        <w:t>антиэкстремистской</w:t>
      </w:r>
      <w:proofErr w:type="spellEnd"/>
      <w:r w:rsidRPr="008A0BB0"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8A0BB0" w:rsidRPr="008A0BB0" w:rsidRDefault="008A0BB0" w:rsidP="008A0BB0">
      <w:pPr>
        <w:ind w:firstLine="567"/>
        <w:jc w:val="both"/>
      </w:pPr>
      <w:r w:rsidRPr="008A0BB0">
        <w:t>Основными задачами Программы являются:</w:t>
      </w:r>
    </w:p>
    <w:p w:rsidR="008A0BB0" w:rsidRPr="008A0BB0" w:rsidRDefault="008A0BB0" w:rsidP="008A0BB0">
      <w:pPr>
        <w:ind w:firstLine="567"/>
        <w:jc w:val="both"/>
      </w:pPr>
      <w:r w:rsidRPr="008A0BB0">
        <w:t>- повышение уровня межведомственного взаимодействия по профилактике терроризма;</w:t>
      </w:r>
    </w:p>
    <w:p w:rsidR="008A0BB0" w:rsidRPr="008A0BB0" w:rsidRDefault="008A0BB0" w:rsidP="008A0BB0">
      <w:pPr>
        <w:ind w:firstLine="567"/>
        <w:jc w:val="both"/>
      </w:pPr>
      <w:r w:rsidRPr="008A0BB0">
        <w:t>- профилактика религиозного, межнационального экстремизма в границах поселения;</w:t>
      </w:r>
    </w:p>
    <w:p w:rsidR="008A0BB0" w:rsidRPr="008A0BB0" w:rsidRDefault="008A0BB0" w:rsidP="008A0BB0">
      <w:pPr>
        <w:ind w:firstLine="567"/>
        <w:jc w:val="both"/>
      </w:pPr>
      <w:r w:rsidRPr="008A0BB0">
        <w:t>- исключение фактов незаконного использования иностранной рабочей силы;</w:t>
      </w:r>
    </w:p>
    <w:p w:rsidR="008A0BB0" w:rsidRPr="008A0BB0" w:rsidRDefault="008A0BB0" w:rsidP="008A0BB0">
      <w:pPr>
        <w:ind w:firstLine="567"/>
        <w:jc w:val="both"/>
      </w:pPr>
      <w:r w:rsidRPr="008A0BB0">
        <w:t>- профилактика экстремистских проявлений в молодежной среде;</w:t>
      </w:r>
    </w:p>
    <w:p w:rsidR="008A0BB0" w:rsidRPr="008A0BB0" w:rsidRDefault="008A0BB0" w:rsidP="008A0BB0">
      <w:pPr>
        <w:ind w:firstLine="567"/>
        <w:jc w:val="both"/>
      </w:pPr>
      <w:r w:rsidRPr="008A0BB0">
        <w:t>- укрепление гражданского единства и гармонизации межнациональных и межконфессиональных отношений в границах поселения;</w:t>
      </w:r>
    </w:p>
    <w:p w:rsidR="008A0BB0" w:rsidRPr="008A0BB0" w:rsidRDefault="008A0BB0" w:rsidP="008A0BB0">
      <w:pPr>
        <w:ind w:firstLine="567"/>
        <w:jc w:val="both"/>
      </w:pPr>
      <w:r w:rsidRPr="008A0BB0"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8A0BB0" w:rsidRPr="008A0BB0" w:rsidRDefault="008A0BB0" w:rsidP="008A0BB0">
      <w:pPr>
        <w:ind w:firstLine="567"/>
        <w:jc w:val="both"/>
      </w:pPr>
      <w:r w:rsidRPr="008A0BB0">
        <w:t>- профилактика межнациональных и межконфессиональных конфликтов посредством информирования и просвещения жителей поселения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вероисповеданий.</w:t>
      </w:r>
    </w:p>
    <w:p w:rsidR="008A0BB0" w:rsidRPr="008A0BB0" w:rsidRDefault="008A0BB0" w:rsidP="008A0BB0">
      <w:pPr>
        <w:ind w:firstLine="567"/>
        <w:jc w:val="both"/>
      </w:pPr>
      <w:r w:rsidRPr="008A0BB0"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8A0BB0" w:rsidRPr="008A0BB0" w:rsidRDefault="008A0BB0" w:rsidP="008A0BB0">
      <w:pPr>
        <w:ind w:firstLine="567"/>
        <w:jc w:val="both"/>
      </w:pPr>
      <w:r w:rsidRPr="008A0BB0">
        <w:t>Программа будет осуществлена в течение 2021 - 2025 годов в 3  этапа:</w:t>
      </w:r>
    </w:p>
    <w:p w:rsidR="008A0BB0" w:rsidRPr="008A0BB0" w:rsidRDefault="008A0BB0" w:rsidP="008A0BB0">
      <w:pPr>
        <w:jc w:val="both"/>
      </w:pPr>
      <w:r w:rsidRPr="008A0BB0">
        <w:t>2021-2022 год</w:t>
      </w:r>
    </w:p>
    <w:p w:rsidR="008A0BB0" w:rsidRPr="008A0BB0" w:rsidRDefault="008A0BB0" w:rsidP="008A0BB0">
      <w:pPr>
        <w:jc w:val="both"/>
      </w:pPr>
      <w:r w:rsidRPr="008A0BB0">
        <w:t>2023 год-2024 год</w:t>
      </w:r>
    </w:p>
    <w:p w:rsidR="008A0BB0" w:rsidRPr="008A0BB0" w:rsidRDefault="008A0BB0" w:rsidP="008A0BB0">
      <w:pPr>
        <w:jc w:val="both"/>
      </w:pPr>
      <w:r w:rsidRPr="008A0BB0">
        <w:t>2025 год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>Программные мероприятия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  <w:r w:rsidRPr="008A0BB0">
        <w:t>Мероприятия Программы приведены в приложении № 2.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>Ресурсное обеспечение Программы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  <w:r w:rsidRPr="008A0BB0">
        <w:t>Финансирование программы предполагается осуществлять за счет бюджета поселения.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 xml:space="preserve">Организация управления реализацией Программы и </w:t>
      </w:r>
      <w:proofErr w:type="gramStart"/>
      <w:r w:rsidRPr="008A0BB0">
        <w:t>контроль за</w:t>
      </w:r>
      <w:proofErr w:type="gramEnd"/>
      <w:r w:rsidRPr="008A0BB0">
        <w:t xml:space="preserve"> ходом ее выполнения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  <w:r w:rsidRPr="008A0BB0"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8A0BB0" w:rsidRPr="008A0BB0" w:rsidRDefault="008A0BB0" w:rsidP="008A0BB0">
      <w:pPr>
        <w:ind w:firstLine="567"/>
        <w:jc w:val="both"/>
      </w:pPr>
      <w:r w:rsidRPr="008A0BB0">
        <w:t xml:space="preserve">Общее управление реализацией программы и координацию деятельности исполнителей осуществляет администрация </w:t>
      </w:r>
      <w:proofErr w:type="spellStart"/>
      <w:r w:rsidRPr="008A0BB0">
        <w:t>Изобильненского</w:t>
      </w:r>
      <w:proofErr w:type="spellEnd"/>
      <w:r w:rsidRPr="008A0BB0">
        <w:t xml:space="preserve"> сельского поселения,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A0BB0" w:rsidRPr="008A0BB0" w:rsidRDefault="008A0BB0" w:rsidP="008A0BB0">
      <w:pPr>
        <w:ind w:firstLine="567"/>
        <w:jc w:val="both"/>
      </w:pPr>
      <w:r w:rsidRPr="008A0BB0">
        <w:t>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8A0BB0" w:rsidRPr="008A0BB0" w:rsidRDefault="008A0BB0" w:rsidP="008A0BB0">
      <w:pPr>
        <w:ind w:firstLine="567"/>
        <w:jc w:val="both"/>
      </w:pPr>
      <w:r w:rsidRPr="008A0BB0">
        <w:t xml:space="preserve">Отчеты о ходе работ по выполнению программы и результатам ее действия за год подготавливает администрация  </w:t>
      </w:r>
      <w:proofErr w:type="spellStart"/>
      <w:r w:rsidRPr="008A0BB0">
        <w:t>Изобильненского</w:t>
      </w:r>
      <w:proofErr w:type="spellEnd"/>
      <w:r w:rsidRPr="008A0BB0">
        <w:t xml:space="preserve"> сельского поселения.</w:t>
      </w:r>
    </w:p>
    <w:p w:rsidR="008A0BB0" w:rsidRPr="008A0BB0" w:rsidRDefault="008A0BB0" w:rsidP="008A0BB0">
      <w:pPr>
        <w:ind w:firstLine="567"/>
        <w:jc w:val="both"/>
      </w:pPr>
      <w:r w:rsidRPr="008A0BB0"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</w:t>
      </w:r>
      <w:proofErr w:type="spellStart"/>
      <w:r w:rsidRPr="008A0BB0">
        <w:t>Изобильненского</w:t>
      </w:r>
      <w:proofErr w:type="spellEnd"/>
      <w:r w:rsidRPr="008A0BB0">
        <w:t xml:space="preserve">  сельского поселения.</w:t>
      </w:r>
    </w:p>
    <w:p w:rsidR="008A0BB0" w:rsidRPr="008A0BB0" w:rsidRDefault="008A0BB0" w:rsidP="008A0BB0">
      <w:pPr>
        <w:ind w:firstLine="567"/>
        <w:jc w:val="both"/>
      </w:pPr>
      <w:proofErr w:type="gramStart"/>
      <w:r w:rsidRPr="008A0BB0">
        <w:t>Контроль за</w:t>
      </w:r>
      <w:proofErr w:type="gramEnd"/>
      <w:r w:rsidRPr="008A0BB0">
        <w:t xml:space="preserve"> реализацией программы осуществляет Администрация </w:t>
      </w:r>
      <w:proofErr w:type="spellStart"/>
      <w:r w:rsidRPr="008A0BB0">
        <w:t>Изобильненского</w:t>
      </w:r>
      <w:proofErr w:type="spellEnd"/>
      <w:r w:rsidRPr="008A0BB0">
        <w:t xml:space="preserve">  сельского поселения.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>Ожидаемые результаты реализации Программы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both"/>
      </w:pPr>
      <w:r w:rsidRPr="008A0BB0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ind w:firstLine="567"/>
        <w:jc w:val="right"/>
      </w:pPr>
      <w:r w:rsidRPr="008A0BB0">
        <w:br w:type="page"/>
      </w:r>
      <w:r w:rsidRPr="008A0BB0">
        <w:lastRenderedPageBreak/>
        <w:t>Приложение № 1</w:t>
      </w:r>
    </w:p>
    <w:p w:rsidR="008A0BB0" w:rsidRPr="008A0BB0" w:rsidRDefault="008A0BB0" w:rsidP="008A0BB0">
      <w:pPr>
        <w:ind w:firstLine="567"/>
        <w:jc w:val="both"/>
      </w:pPr>
    </w:p>
    <w:p w:rsidR="008A0BB0" w:rsidRPr="008A0BB0" w:rsidRDefault="008A0BB0" w:rsidP="008A0BB0">
      <w:pPr>
        <w:jc w:val="center"/>
      </w:pPr>
      <w:r w:rsidRPr="008A0BB0">
        <w:t>Целевые индикаторы оценки достижения поставленных целей и задач</w:t>
      </w:r>
    </w:p>
    <w:p w:rsidR="008A0BB0" w:rsidRPr="008A0BB0" w:rsidRDefault="008A0BB0" w:rsidP="008A0BB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551"/>
        <w:gridCol w:w="1077"/>
        <w:gridCol w:w="1077"/>
        <w:gridCol w:w="1077"/>
        <w:gridCol w:w="1077"/>
      </w:tblGrid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>Целевой индикатор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Ед. </w:t>
            </w:r>
            <w:proofErr w:type="spellStart"/>
            <w:r w:rsidRPr="008A0BB0">
              <w:rPr>
                <w:rFonts w:cs="Calibri"/>
              </w:rPr>
              <w:t>измер</w:t>
            </w:r>
            <w:proofErr w:type="spellEnd"/>
            <w:r w:rsidRPr="008A0BB0">
              <w:rPr>
                <w:rFonts w:cs="Calibri"/>
              </w:rPr>
              <w:t>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>2021-2022 г.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>2023-2024 г.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A0BB0">
              <w:rPr>
                <w:rFonts w:cs="Calibri"/>
              </w:rPr>
              <w:t>2025 г.</w:t>
            </w: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1. Повышение уровня межведомственного взаимодействия по профилактике терроризма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Количество совершенных (попытка совершения) террористических актов на территории </w:t>
            </w:r>
            <w:r w:rsidRPr="008A0BB0">
              <w:rPr>
                <w:rFonts w:cs="Calibri"/>
                <w:bCs/>
              </w:rPr>
              <w:t>поселения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2. Профилактика религиозного, межнационального экстремизма в границах </w:t>
            </w:r>
            <w:proofErr w:type="spellStart"/>
            <w:r w:rsidRPr="008A0BB0">
              <w:rPr>
                <w:rFonts w:cs="Calibri"/>
              </w:rPr>
              <w:t>Изобильненского</w:t>
            </w:r>
            <w:proofErr w:type="spellEnd"/>
            <w:r w:rsidRPr="008A0BB0">
              <w:rPr>
                <w:rFonts w:cs="Calibri"/>
                <w:bCs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Количество совершенных актов экстремистского характера на территории </w:t>
            </w:r>
            <w:r w:rsidRPr="008A0BB0">
              <w:rPr>
                <w:rFonts w:cs="Calibri"/>
                <w:bCs/>
              </w:rPr>
              <w:t>поселения</w:t>
            </w:r>
            <w:r w:rsidRPr="008A0BB0">
              <w:rPr>
                <w:rFonts w:cs="Calibri"/>
              </w:rPr>
              <w:t xml:space="preserve">  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3.Исключение фактов незаконного использования иностранной рабочей силы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  <w:bCs/>
              </w:rPr>
              <w:t>Количество незаконных мигрантов на территории поселения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4. Профилактика экстремистских проявлений в молодежной среде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A0BB0">
              <w:rPr>
                <w:rFonts w:cs="Calibri"/>
              </w:rPr>
              <w:t xml:space="preserve">Количество совершенных актов экстремистского характера детьми на территории </w:t>
            </w:r>
            <w:r w:rsidRPr="008A0BB0">
              <w:rPr>
                <w:rFonts w:cs="Calibri"/>
                <w:bCs/>
              </w:rPr>
              <w:t>поселения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5. Укрепление гражданского единства и гармонизации межнациональных и межконфессиональных отношений в границах </w:t>
            </w:r>
            <w:proofErr w:type="spellStart"/>
            <w:r w:rsidRPr="008A0BB0">
              <w:rPr>
                <w:rFonts w:cs="Calibri"/>
              </w:rPr>
              <w:t>Изобильненского</w:t>
            </w:r>
            <w:proofErr w:type="spellEnd"/>
            <w:r w:rsidRPr="008A0BB0">
              <w:rPr>
                <w:rFonts w:cs="Calibri"/>
                <w:bCs/>
              </w:rPr>
              <w:t xml:space="preserve"> сельского поселения;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Количество представителей различных национальностей, принявших участие в социально-культурных мероприятиях по сохранению национальных традиций и религиозных обычаев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%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6.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 xml:space="preserve">Количество несовершеннолетних и молодежи, принявших участие в молодежных фестивалях, творческих вечерах и иных социально-культурных мероприятиях, направленных на сохранение </w:t>
            </w:r>
            <w:r w:rsidRPr="008A0BB0">
              <w:rPr>
                <w:rFonts w:cs="Calibri"/>
              </w:rPr>
              <w:lastRenderedPageBreak/>
              <w:t>национальных традиций и религиозных обычаев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lastRenderedPageBreak/>
              <w:t>%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A0BB0" w:rsidRPr="008A0BB0" w:rsidTr="00240D4C">
        <w:trPr>
          <w:trHeight w:val="284"/>
        </w:trPr>
        <w:tc>
          <w:tcPr>
            <w:tcW w:w="2778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lastRenderedPageBreak/>
              <w:t xml:space="preserve">7. Профилактика межнациональных и межконфессиональных конфликтов посредством информирования и просвещения жителей </w:t>
            </w:r>
            <w:proofErr w:type="spellStart"/>
            <w:r w:rsidRPr="008A0BB0">
              <w:rPr>
                <w:rFonts w:cs="Calibri"/>
              </w:rPr>
              <w:t>Изобильненского</w:t>
            </w:r>
            <w:proofErr w:type="spellEnd"/>
            <w:r w:rsidRPr="008A0BB0">
              <w:rPr>
                <w:rFonts w:cs="Calibri"/>
              </w:rPr>
              <w:t xml:space="preserve"> </w:t>
            </w:r>
            <w:r w:rsidRPr="008A0BB0">
              <w:rPr>
                <w:rFonts w:cs="Calibri"/>
                <w:bCs/>
              </w:rPr>
              <w:t xml:space="preserve"> сельского поселения</w:t>
            </w:r>
            <w:r w:rsidRPr="008A0BB0">
              <w:rPr>
                <w:rFonts w:cs="Calibri"/>
              </w:rPr>
              <w:t xml:space="preserve">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</w:t>
            </w:r>
          </w:p>
        </w:tc>
        <w:tc>
          <w:tcPr>
            <w:tcW w:w="255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Количество размещенных материалов, направленных на формирование гражданского единства, гармонизацию межнациональных и межконфессиональных отношений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A0BB0">
              <w:rPr>
                <w:rFonts w:cs="Calibri"/>
              </w:rPr>
              <w:t>Ед.</w:t>
            </w: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8A0BB0" w:rsidRPr="008A0BB0" w:rsidRDefault="008A0BB0" w:rsidP="008A0BB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A0BB0" w:rsidRPr="008A0BB0" w:rsidRDefault="008A0BB0" w:rsidP="008A0BB0">
      <w:pPr>
        <w:ind w:firstLine="567"/>
        <w:jc w:val="right"/>
        <w:sectPr w:rsidR="008A0BB0" w:rsidRPr="008A0BB0" w:rsidSect="00CD5D53">
          <w:headerReference w:type="even" r:id="rId8"/>
          <w:pgSz w:w="11905" w:h="16837"/>
          <w:pgMar w:top="1134" w:right="567" w:bottom="1134" w:left="1134" w:header="0" w:footer="6" w:gutter="0"/>
          <w:pgNumType w:start="8"/>
          <w:cols w:space="720"/>
          <w:noEndnote/>
          <w:docGrid w:linePitch="360"/>
        </w:sectPr>
      </w:pPr>
    </w:p>
    <w:p w:rsidR="008A0BB0" w:rsidRPr="008A0BB0" w:rsidRDefault="008A0BB0" w:rsidP="008A0BB0">
      <w:r w:rsidRPr="008A0BB0">
        <w:rPr>
          <w:noProof/>
        </w:rPr>
        <w:lastRenderedPageBreak/>
        <w:t xml:space="preserve">            </w:t>
      </w:r>
    </w:p>
    <w:p w:rsidR="008A0BB0" w:rsidRPr="008A0BB0" w:rsidRDefault="008A0BB0" w:rsidP="008A0BB0">
      <w:pPr>
        <w:ind w:firstLine="567"/>
        <w:jc w:val="right"/>
        <w:sectPr w:rsidR="008A0BB0" w:rsidRPr="008A0BB0" w:rsidSect="00315166">
          <w:footerReference w:type="default" r:id="rId9"/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8A0BB0" w:rsidRPr="008A0BB0" w:rsidRDefault="008A0BB0" w:rsidP="008A0BB0">
      <w:pPr>
        <w:ind w:firstLine="567"/>
        <w:jc w:val="right"/>
      </w:pPr>
      <w:r w:rsidRPr="008A0BB0">
        <w:lastRenderedPageBreak/>
        <w:t>Приложение № 2</w:t>
      </w:r>
    </w:p>
    <w:p w:rsidR="008A0BB0" w:rsidRPr="008A0BB0" w:rsidRDefault="008A0BB0" w:rsidP="008A0B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0BB0">
        <w:rPr>
          <w:b/>
        </w:rPr>
        <w:t>Перечень мероприятий Программы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"/>
        <w:gridCol w:w="974"/>
        <w:gridCol w:w="1361"/>
        <w:gridCol w:w="1241"/>
        <w:gridCol w:w="120"/>
        <w:gridCol w:w="957"/>
        <w:gridCol w:w="1984"/>
        <w:gridCol w:w="850"/>
        <w:gridCol w:w="1050"/>
        <w:gridCol w:w="992"/>
        <w:gridCol w:w="709"/>
        <w:gridCol w:w="283"/>
        <w:gridCol w:w="1985"/>
      </w:tblGrid>
      <w:tr w:rsidR="008A0BB0" w:rsidRPr="008A0BB0" w:rsidTr="00240D4C">
        <w:trPr>
          <w:trHeight w:val="284"/>
        </w:trPr>
        <w:tc>
          <w:tcPr>
            <w:tcW w:w="3060" w:type="dxa"/>
            <w:vMerge w:val="restart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Наименование мероприятия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Финансовые затраты, руб.</w:t>
            </w:r>
          </w:p>
        </w:tc>
        <w:tc>
          <w:tcPr>
            <w:tcW w:w="5868" w:type="dxa"/>
            <w:gridSpan w:val="6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Показатели результативности выполнения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Исполнители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vMerge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2021-2022 г.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2023-2024г.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2025 г.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ед. измерения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2021-2022 г.</w:t>
            </w: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2023-2024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8A0BB0">
              <w:t xml:space="preserve">1. Обеспечение на территории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 </w:t>
            </w:r>
            <w:r w:rsidRPr="008A0BB0">
              <w:rPr>
                <w:bCs/>
              </w:rPr>
              <w:t>сельского поселения</w:t>
            </w:r>
            <w:r w:rsidRPr="008A0BB0">
              <w:t xml:space="preserve">  безопасности населения от террористических угроз и иных проявлений терроризма и экстремизма</w:t>
            </w: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8A0BB0">
              <w:t>1.1. Повышение уровня межведомственного взаимодействия по профилактике терроризма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1.1.1. 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водоснабжения,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ед.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1.1.2. Проведение совместных заседаний с правоохранительными органами по пресечению проявлений терроризма и экстремизма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Количество проведенных заседаний 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ОМВД России по Нижнегорскому району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1.1.3. 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проверок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1.1.4. Обход территории муниципального образования на предмет выявления фактов осквернения зданий или иных сооружений </w:t>
            </w:r>
            <w:r w:rsidRPr="008A0BB0">
              <w:lastRenderedPageBreak/>
              <w:t>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проверок, инструктажей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8A0BB0">
              <w:lastRenderedPageBreak/>
              <w:t xml:space="preserve">1.2. Профилактика религиозного, межнационального экстремизма в границах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rPr>
                <w:bCs/>
              </w:rPr>
              <w:t xml:space="preserve"> сельского поселения</w:t>
            </w:r>
            <w:r w:rsidRPr="008A0BB0">
              <w:t xml:space="preserve">  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1.2.1. 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мероприятий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Директор СДК,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1.2.2. 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выполненной продукции (памятки, листовки)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1.2.3. Проведение бесед с учащимися муниципальных учреждений образования по вопросам </w:t>
            </w:r>
            <w:r w:rsidRPr="008A0BB0">
              <w:lastRenderedPageBreak/>
              <w:t>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бесед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шт.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поселения, 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МБОУ </w:t>
            </w:r>
            <w:r w:rsidRPr="008A0BB0">
              <w:lastRenderedPageBreak/>
              <w:t>«</w:t>
            </w:r>
            <w:proofErr w:type="spellStart"/>
            <w:r w:rsidRPr="008A0BB0">
              <w:t>Изобильненская</w:t>
            </w:r>
            <w:proofErr w:type="spellEnd"/>
            <w:r w:rsidRPr="008A0BB0">
              <w:t xml:space="preserve"> СОШДС»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1.2.4. Проведение бесед с руководителями предприятий и организаций независимо от форм собственности направленные на исключение фактов незаконно использования иностранной рабочей силы.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бесед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r w:rsidRPr="008A0BB0">
              <w:t>1.2.5.Обеспечение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1.3. Укрепление гражданского единства и гармонизации межнациональных и межконфессиональных отношений в границах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</w:t>
            </w:r>
            <w:r w:rsidRPr="008A0BB0">
              <w:rPr>
                <w:bCs/>
              </w:rPr>
              <w:t xml:space="preserve"> сельского 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1.3.1. Проведение </w:t>
            </w:r>
            <w:proofErr w:type="spellStart"/>
            <w:r w:rsidRPr="008A0BB0">
              <w:t>этнофестиваля</w:t>
            </w:r>
            <w:proofErr w:type="spellEnd"/>
            <w:r w:rsidRPr="008A0BB0">
              <w:t xml:space="preserve"> народов и культур «Вместе мы Россия»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Количество представителей различных национальностей, принявших участие в </w:t>
            </w:r>
            <w:r w:rsidRPr="008A0BB0">
              <w:lastRenderedPageBreak/>
              <w:t>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 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1.3.2. Организация и проведение конкурса исследовательских работ «Вклад моего народа в Победу в Великой Отечественной войне»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МБОУ «</w:t>
            </w:r>
            <w:proofErr w:type="spellStart"/>
            <w:r w:rsidRPr="008A0BB0">
              <w:t>Изобильненская</w:t>
            </w:r>
            <w:proofErr w:type="spellEnd"/>
            <w:r w:rsidRPr="008A0BB0">
              <w:t xml:space="preserve"> СОШДС»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1.3.3. Мероприятия, посвященные Дню любви, семьи и верности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 </w:t>
            </w: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1.3.4. Мероприятия, посвященные «Дню народного единства»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представителей различных национальностей,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СДК, </w:t>
            </w: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rPr>
                <w:bCs/>
              </w:rPr>
              <w:t>1.4. С</w:t>
            </w:r>
            <w:r w:rsidRPr="008A0BB0">
              <w:t>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1.4.1. 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несовершеннолетних и молодежи,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СДК, </w:t>
            </w: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1.4.2. Организация праздничных мероприятий, посвященных общегосударственным и </w:t>
            </w:r>
            <w:r w:rsidRPr="008A0BB0">
              <w:lastRenderedPageBreak/>
              <w:t>национальным праздничным датам в учреждениях культуры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Количество несовершеннолетних и молодежи, </w:t>
            </w:r>
            <w:r w:rsidRPr="008A0BB0">
              <w:lastRenderedPageBreak/>
              <w:t>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МБОУ «</w:t>
            </w:r>
            <w:proofErr w:type="spellStart"/>
            <w:r w:rsidRPr="008A0BB0">
              <w:t>Изобильненская</w:t>
            </w:r>
            <w:proofErr w:type="spellEnd"/>
            <w:r w:rsidRPr="008A0BB0">
              <w:t xml:space="preserve"> СОШДС»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1.4.3. Организация и проведение фестивалей, конкурсов, тематических вечеров, праздников, выставок среди детей, подростков и молодежи, направленных на воспитание у детей, подростков и молодежи уважительного отношения к национальным традициям и религиозным обычаям народов, проживающих на территории поселения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несовершеннолетних и молодежи, принявших участие в мероприятиях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%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СДК, </w:t>
            </w: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1.5. Профилактика межнациональных и межконфессиональных конфликтов посредством информирования и просвещения жителей </w:t>
            </w:r>
            <w:proofErr w:type="spellStart"/>
            <w:r w:rsidRPr="008A0BB0">
              <w:t>Изобильненского</w:t>
            </w:r>
            <w:proofErr w:type="spellEnd"/>
            <w:r w:rsidRPr="008A0BB0">
              <w:rPr>
                <w:bCs/>
              </w:rPr>
              <w:t xml:space="preserve"> сельского поселения</w:t>
            </w:r>
            <w:r w:rsidRPr="008A0BB0">
              <w:t xml:space="preserve">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вероисповеданий.</w:t>
            </w:r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0BB0">
              <w:rPr>
                <w:bCs/>
              </w:rPr>
              <w:t>1.5.1. Организация конкурса социальной рекламы; изготовление, размещение социальной рекламы, рекламно-информационных материалов, направленных на формирование гражданского единства, гармонизацию межнациональных и межконфессиональных отношений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размещенных материалов (информации)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Ед.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Директор СДК </w:t>
            </w:r>
            <w:proofErr w:type="spellStart"/>
            <w:r w:rsidRPr="008A0BB0">
              <w:t>зав</w:t>
            </w:r>
            <w:proofErr w:type="gramStart"/>
            <w:r w:rsidRPr="008A0BB0">
              <w:t>.б</w:t>
            </w:r>
            <w:proofErr w:type="gramEnd"/>
            <w:r w:rsidRPr="008A0BB0">
              <w:t>иблиотекой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с</w:t>
            </w:r>
            <w:proofErr w:type="gramStart"/>
            <w:r w:rsidRPr="008A0BB0">
              <w:t>.И</w:t>
            </w:r>
            <w:proofErr w:type="gramEnd"/>
            <w:r w:rsidRPr="008A0BB0">
              <w:t>зобильное</w:t>
            </w:r>
            <w:proofErr w:type="spellEnd"/>
          </w:p>
        </w:tc>
      </w:tr>
      <w:tr w:rsidR="008A0BB0" w:rsidRPr="008A0BB0" w:rsidTr="00240D4C">
        <w:trPr>
          <w:trHeight w:val="284"/>
        </w:trPr>
        <w:tc>
          <w:tcPr>
            <w:tcW w:w="306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0BB0">
              <w:rPr>
                <w:bCs/>
              </w:rPr>
              <w:t xml:space="preserve">1.5.2. Размещение на официальном сайте </w:t>
            </w:r>
            <w:r w:rsidRPr="008A0BB0">
              <w:rPr>
                <w:bCs/>
              </w:rPr>
              <w:lastRenderedPageBreak/>
              <w:t>администрации информации по вопросам: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0BB0">
              <w:rPr>
                <w:bCs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0BB0">
              <w:rPr>
                <w:bCs/>
              </w:rPr>
              <w:t>- просвещения жителей о существующих национальных обычаях, традициях, культурах и религиях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Количество размещенных </w:t>
            </w:r>
            <w:r w:rsidRPr="008A0BB0">
              <w:lastRenderedPageBreak/>
              <w:t>материалов (информации)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Ед.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  <w:r w:rsidRPr="008A0BB0">
              <w:t xml:space="preserve"> </w:t>
            </w:r>
            <w:r w:rsidRPr="008A0BB0">
              <w:lastRenderedPageBreak/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lastRenderedPageBreak/>
              <w:t>1.6. Мероприятия в области информационной политики противодействия экстремизму</w:t>
            </w: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rPr>
                <w:color w:val="444444"/>
                <w:shd w:val="clear" w:color="auto" w:fill="F5F5F5"/>
              </w:rPr>
              <w:t>1.6.1. Разработка правовых актов сельского поселения в сфере профилактики терроризма и экстремизма на территории сельского поселения, минимизации его послед</w:t>
            </w:r>
            <w:r w:rsidRPr="008A0BB0">
              <w:rPr>
                <w:color w:val="444444"/>
                <w:shd w:val="clear" w:color="auto" w:fill="F5F5F5"/>
              </w:rPr>
              <w:softHyphen/>
              <w:t>ствий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 мере необходимости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Изобильненский</w:t>
            </w:r>
            <w:proofErr w:type="spellEnd"/>
            <w:r w:rsidRPr="008A0BB0">
              <w:t xml:space="preserve">  сельский совет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1.6.1. Проведение тематических встреч с представителями средств массовой информации в целях противодействия распространению экстремистской идеологии;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проведенных встреч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поселения,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1.6.2. Подготовка и размещение в информационно-телекоммуникационных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размещенных материалов (информации)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lastRenderedPageBreak/>
              <w:t>1.6.3. Информирование граждан о деятельности субъектов противодействия экстремизму;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информированных граждан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1.6.4.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957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Количество информированных граждан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BB0" w:rsidRPr="008A0BB0" w:rsidTr="00240D4C">
        <w:trPr>
          <w:trHeight w:val="284"/>
        </w:trPr>
        <w:tc>
          <w:tcPr>
            <w:tcW w:w="15593" w:type="dxa"/>
            <w:gridSpan w:val="14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1.7.</w:t>
            </w:r>
            <w:r w:rsidRPr="008A0BB0">
              <w:rPr>
                <w:color w:val="444444"/>
                <w:shd w:val="clear" w:color="auto" w:fill="F8F8F8"/>
              </w:rPr>
              <w:t xml:space="preserve"> Организационно-технические мероприятия по повышению уровня антитеррористической защищенности опасных объектов сельского 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1.7.1. Установить систему оповещения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3000,00 рублей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5000,00 рублей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Ед.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 xml:space="preserve">1.7.2. Установка информационных стендов 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-</w:t>
            </w:r>
          </w:p>
        </w:tc>
        <w:tc>
          <w:tcPr>
            <w:tcW w:w="124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3000,00 рублей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3000,00 рублей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Охват объектов социальной сферы</w:t>
            </w: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Ед.</w:t>
            </w: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Администрация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0BB0">
              <w:t>Изобильненского</w:t>
            </w:r>
            <w:proofErr w:type="spellEnd"/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сельского</w:t>
            </w:r>
          </w:p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поселения</w:t>
            </w:r>
          </w:p>
        </w:tc>
      </w:tr>
      <w:tr w:rsidR="008A0BB0" w:rsidRPr="008A0BB0" w:rsidTr="00240D4C">
        <w:trPr>
          <w:trHeight w:val="284"/>
        </w:trPr>
        <w:tc>
          <w:tcPr>
            <w:tcW w:w="308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</w:pPr>
            <w:r w:rsidRPr="008A0BB0">
              <w:t>Итого</w:t>
            </w:r>
          </w:p>
        </w:tc>
        <w:tc>
          <w:tcPr>
            <w:tcW w:w="97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136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-</w:t>
            </w:r>
          </w:p>
        </w:tc>
        <w:tc>
          <w:tcPr>
            <w:tcW w:w="1241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6000,00 рублей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BB0">
              <w:t>8000,00 рублей</w:t>
            </w:r>
          </w:p>
        </w:tc>
        <w:tc>
          <w:tcPr>
            <w:tcW w:w="1984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0BB0" w:rsidRPr="008A0BB0" w:rsidRDefault="008A0BB0" w:rsidP="008A0B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A0BB0" w:rsidRPr="008A0BB0" w:rsidRDefault="008A0BB0" w:rsidP="008A0BB0"/>
    <w:p w:rsidR="00622AF8" w:rsidRPr="008A0BB0" w:rsidRDefault="00622AF8" w:rsidP="008A0BB0"/>
    <w:sectPr w:rsidR="00622AF8" w:rsidRPr="008A0BB0" w:rsidSect="008A0B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6A" w:rsidRDefault="00452C6A">
      <w:r>
        <w:separator/>
      </w:r>
    </w:p>
  </w:endnote>
  <w:endnote w:type="continuationSeparator" w:id="0">
    <w:p w:rsidR="00452C6A" w:rsidRDefault="0045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2C6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6A" w:rsidRDefault="00452C6A">
      <w:r>
        <w:separator/>
      </w:r>
    </w:p>
  </w:footnote>
  <w:footnote w:type="continuationSeparator" w:id="0">
    <w:p w:rsidR="00452C6A" w:rsidRDefault="0045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A2" w:rsidRDefault="008A0BB0">
    <w:pPr>
      <w:pStyle w:val="a7"/>
      <w:framePr w:h="226" w:wrap="none" w:vAnchor="text" w:hAnchor="page" w:x="12572" w:y="1309"/>
      <w:shd w:val="clear" w:color="auto" w:fill="auto"/>
      <w:jc w:val="both"/>
    </w:pPr>
    <w:r>
      <w:rPr>
        <w:rStyle w:val="115pt"/>
      </w:rPr>
      <w:t>ПРИЛОЖЕНИЕ № 1</w:t>
    </w:r>
  </w:p>
  <w:p w:rsidR="000C1EA2" w:rsidRDefault="00452C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452C6A"/>
    <w:rsid w:val="005E19E7"/>
    <w:rsid w:val="00622AF8"/>
    <w:rsid w:val="008A0BB0"/>
    <w:rsid w:val="00975E6C"/>
    <w:rsid w:val="00984241"/>
    <w:rsid w:val="00AA7AA5"/>
    <w:rsid w:val="00B40F93"/>
    <w:rsid w:val="00C32A85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Колонтитул_"/>
    <w:link w:val="a7"/>
    <w:rsid w:val="008A0BB0"/>
    <w:rPr>
      <w:shd w:val="clear" w:color="auto" w:fill="FFFFFF"/>
    </w:rPr>
  </w:style>
  <w:style w:type="character" w:customStyle="1" w:styleId="115pt">
    <w:name w:val="Колонтитул + 11;5 pt"/>
    <w:rsid w:val="008A0BB0"/>
    <w:rPr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A0BB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Колонтитул_"/>
    <w:link w:val="a7"/>
    <w:rsid w:val="008A0BB0"/>
    <w:rPr>
      <w:shd w:val="clear" w:color="auto" w:fill="FFFFFF"/>
    </w:rPr>
  </w:style>
  <w:style w:type="character" w:customStyle="1" w:styleId="115pt">
    <w:name w:val="Колонтитул + 11;5 pt"/>
    <w:rsid w:val="008A0BB0"/>
    <w:rPr>
      <w:spacing w:val="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8A0BB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2021-03-26T13:07:00Z</dcterms:created>
  <dcterms:modified xsi:type="dcterms:W3CDTF">2021-03-26T13:07:00Z</dcterms:modified>
</cp:coreProperties>
</file>