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5" o:title=""/>
          </v:shape>
          <o:OLEObject Type="Embed" ProgID="Word.Picture.8" ShapeID="_x0000_i1025" DrawAspect="Content" ObjectID="_1705832946" r:id="rId6"/>
        </w:object>
      </w: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ИЗОБИЛЬНЕНСКОГО СЕЛЬСКОГО ПОСЕЛЕНИЯ</w:t>
      </w: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НИЖНЕГОРСКОГО РАЙОНА</w:t>
      </w: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КРЫМ</w:t>
      </w: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28.07.2020 г.                                   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34D3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734D3F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</w:t>
      </w:r>
      <w:r w:rsidRPr="00734D3F">
        <w:rPr>
          <w:rFonts w:ascii="Times New Roman" w:eastAsia="Times New Roman" w:hAnsi="Times New Roman" w:cs="Times New Roman"/>
          <w:sz w:val="28"/>
          <w:szCs w:val="28"/>
          <w:u w:val="single"/>
        </w:rPr>
        <w:t>59</w:t>
      </w: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мест (территорий), </w:t>
      </w: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4D3F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proofErr w:type="gram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для выгула гражданами </w:t>
      </w: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домашних животных на территории </w:t>
      </w: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выгула домашних животных на территории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вне мест, специально отведенных для этого,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27 декабря 2018 г. N 498-ФЗ "Об ответственном обращении с животными и о внесении изменений в отдельные законодательные акты</w:t>
      </w:r>
      <w:proofErr w:type="gram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Федерации", Правилами благоустройства территории муниципального образования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утвержденными решением сессии от 27.12.2017 № 3, руководствуясь Уставом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сельсокго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поселения, администрация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1. Запретить бесконтрольный выгул домашних животных на территории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границах жилой и общественно-деловой застройки. 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мест (территорий), предназначенных для выгула гражданами домашних животных на территории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3. Рекомендовать владельцам домашних животных: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3.1. Не допускать выгул домашних животных без сопровождающего лица.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3.2. Не оставлять без присмотра, за исключением случаев, когда животное временно находится на привязи около зданий, сооружений, строений. 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>3.3. Не допускать посещение с домашними животными (кроме собак-поводырей) магазинов, организаций общественного питания, медицинских, культурных, общеобразовательных учреждений и организаций, кроме специализированных объектов для совместного с животными помещения.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3.4. Не допускать выгул домашних животных на территориях дошкольных, общеобразовательных, культурных, медицинских учреждений и организаций, а также иных территориях, кроме мест (территорий), предназначенных для выгула гражданами домашних животных на территории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на официальном сайте поселения и на информационном стенде администрации. 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</w:t>
      </w:r>
      <w:proofErr w:type="gramStart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34D3F" w:rsidRPr="00734D3F" w:rsidRDefault="00734D3F" w:rsidP="0073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D3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поселения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Перечень мест (территорий), предназначенных для выгула гражданами домашних животных на территории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734D3F" w:rsidRPr="00734D3F" w:rsidRDefault="00734D3F" w:rsidP="0073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1. Окраина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34D3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734D3F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ориентировочной площадью 1,00 га. на западе от центральной усадьбы близ лесополосы до реки </w:t>
      </w:r>
      <w:proofErr w:type="spellStart"/>
      <w:r w:rsidRPr="00734D3F">
        <w:rPr>
          <w:rFonts w:ascii="Times New Roman" w:eastAsia="Times New Roman" w:hAnsi="Times New Roman" w:cs="Times New Roman"/>
          <w:sz w:val="28"/>
          <w:szCs w:val="28"/>
        </w:rPr>
        <w:t>Салгир</w:t>
      </w:r>
      <w:proofErr w:type="spell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(пустырь); </w:t>
      </w: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3F">
        <w:rPr>
          <w:rFonts w:ascii="Times New Roman" w:eastAsia="Times New Roman" w:hAnsi="Times New Roman" w:cs="Times New Roman"/>
          <w:sz w:val="28"/>
          <w:szCs w:val="28"/>
        </w:rPr>
        <w:t>2. Земельный участок ориентировочной площадью 0,50 га</w:t>
      </w:r>
      <w:proofErr w:type="gramStart"/>
      <w:r w:rsidRPr="00734D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4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4D3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34D3F">
        <w:rPr>
          <w:rFonts w:ascii="Times New Roman" w:eastAsia="Times New Roman" w:hAnsi="Times New Roman" w:cs="Times New Roman"/>
          <w:sz w:val="28"/>
          <w:szCs w:val="28"/>
        </w:rPr>
        <w:t>а юге от центральной усадьбы за СДК ( вблизи лесопарковой зоны).</w:t>
      </w: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D3F" w:rsidRPr="00734D3F" w:rsidRDefault="00734D3F" w:rsidP="0073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sectPr w:rsidR="0095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525F4"/>
    <w:rsid w:val="004A1B11"/>
    <w:rsid w:val="005D212E"/>
    <w:rsid w:val="00697F70"/>
    <w:rsid w:val="006E4B54"/>
    <w:rsid w:val="006F52C6"/>
    <w:rsid w:val="00732016"/>
    <w:rsid w:val="00734D3F"/>
    <w:rsid w:val="007670F3"/>
    <w:rsid w:val="00871050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2022-02-08T10:41:00Z</dcterms:created>
  <dcterms:modified xsi:type="dcterms:W3CDTF">2022-02-08T10:41:00Z</dcterms:modified>
</cp:coreProperties>
</file>