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58" w:rsidRDefault="008F3758" w:rsidP="008F3758">
      <w:pPr>
        <w:pStyle w:val="a4"/>
        <w:rPr>
          <w:b/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8811213" r:id="rId6"/>
        </w:object>
      </w:r>
      <w:r>
        <w:rPr>
          <w:sz w:val="28"/>
          <w:szCs w:val="28"/>
        </w:rPr>
        <w:t xml:space="preserve">                                       </w:t>
      </w:r>
    </w:p>
    <w:p w:rsidR="008F3758" w:rsidRDefault="008F3758" w:rsidP="008F3758">
      <w:pPr>
        <w:pStyle w:val="a4"/>
        <w:rPr>
          <w:b/>
          <w:bCs/>
          <w:sz w:val="28"/>
          <w:szCs w:val="28"/>
        </w:rPr>
      </w:pPr>
    </w:p>
    <w:p w:rsidR="008F3758" w:rsidRDefault="008F3758" w:rsidP="008F375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8F3758" w:rsidRDefault="008F3758" w:rsidP="008F3758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8F3758" w:rsidRDefault="008F3758" w:rsidP="008F3758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8F3758" w:rsidRDefault="008F3758" w:rsidP="008F3758">
      <w:pPr>
        <w:pStyle w:val="a4"/>
        <w:jc w:val="center"/>
        <w:rPr>
          <w:sz w:val="28"/>
          <w:szCs w:val="28"/>
        </w:rPr>
      </w:pPr>
    </w:p>
    <w:p w:rsidR="008F3758" w:rsidRDefault="008F3758" w:rsidP="008F3758">
      <w:pPr>
        <w:pStyle w:val="a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8F3758" w:rsidRDefault="008F3758" w:rsidP="008F375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06.05.2019 г.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  <w:u w:val="single"/>
        </w:rPr>
        <w:t>40</w:t>
      </w:r>
    </w:p>
    <w:p w:rsidR="008F3758" w:rsidRDefault="008F3758" w:rsidP="008F3758">
      <w:pPr>
        <w:pStyle w:val="a4"/>
        <w:rPr>
          <w:sz w:val="28"/>
          <w:szCs w:val="28"/>
        </w:rPr>
      </w:pPr>
    </w:p>
    <w:p w:rsidR="008F3758" w:rsidRDefault="008F3758" w:rsidP="008F3758">
      <w:pPr>
        <w:pStyle w:val="a4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 утверждении муниципальной программы </w:t>
      </w:r>
    </w:p>
    <w:p w:rsidR="008F3758" w:rsidRDefault="008F3758" w:rsidP="008F3758">
      <w:pPr>
        <w:pStyle w:val="a4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«Пожарная безопасность и защита населения </w:t>
      </w:r>
      <w:proofErr w:type="gramStart"/>
      <w:r>
        <w:rPr>
          <w:color w:val="000000"/>
          <w:sz w:val="28"/>
          <w:szCs w:val="28"/>
          <w:lang w:eastAsia="ar-SA"/>
        </w:rPr>
        <w:t>на</w:t>
      </w:r>
      <w:proofErr w:type="gramEnd"/>
    </w:p>
    <w:p w:rsidR="008F3758" w:rsidRDefault="008F3758" w:rsidP="008F3758">
      <w:pPr>
        <w:pStyle w:val="a4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территории населенного пункта  </w:t>
      </w:r>
      <w:r>
        <w:rPr>
          <w:sz w:val="28"/>
          <w:szCs w:val="28"/>
          <w:lang w:eastAsia="ar-SA"/>
        </w:rPr>
        <w:t>муниципального</w:t>
      </w:r>
    </w:p>
    <w:p w:rsidR="008F3758" w:rsidRDefault="008F3758" w:rsidP="008F3758">
      <w:pPr>
        <w:pStyle w:val="a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сельское поселение</w:t>
      </w:r>
    </w:p>
    <w:p w:rsidR="008F3758" w:rsidRDefault="008F3758" w:rsidP="008F3758">
      <w:pPr>
        <w:pStyle w:val="a4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Нижнегорского района Республики Крым </w:t>
      </w:r>
      <w:proofErr w:type="gramStart"/>
      <w:r>
        <w:rPr>
          <w:color w:val="000000"/>
          <w:sz w:val="28"/>
          <w:szCs w:val="28"/>
          <w:lang w:eastAsia="ar-SA"/>
        </w:rPr>
        <w:t>от</w:t>
      </w:r>
      <w:proofErr w:type="gramEnd"/>
    </w:p>
    <w:p w:rsidR="008F3758" w:rsidRDefault="008F3758" w:rsidP="008F3758">
      <w:pPr>
        <w:pStyle w:val="a4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чрезвычайных ситуаций на 2019-2020 годы»</w:t>
      </w:r>
    </w:p>
    <w:p w:rsidR="008F3758" w:rsidRDefault="008F3758" w:rsidP="008F3758">
      <w:pPr>
        <w:pStyle w:val="a4"/>
        <w:rPr>
          <w:b/>
          <w:bCs/>
          <w:sz w:val="28"/>
          <w:szCs w:val="28"/>
        </w:rPr>
      </w:pPr>
    </w:p>
    <w:p w:rsidR="008F3758" w:rsidRDefault="008F3758" w:rsidP="008F3758">
      <w:pPr>
        <w:pStyle w:val="a4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В соответствии со статьей 14 Федерального закона Российской Федерации от 06.10.2003 года №131 «Об общих принципах организации местного самоуправления в Российской Федерации», статьей 63 Федерального закона от 22.06.2008 г. № 123-ФЗ «Технических регламент о требованиях пожарной безопасности», </w:t>
      </w:r>
      <w:r>
        <w:rPr>
          <w:color w:val="000000"/>
          <w:spacing w:val="1"/>
          <w:w w:val="101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color w:val="000000"/>
          <w:spacing w:val="1"/>
          <w:w w:val="101"/>
          <w:sz w:val="28"/>
          <w:szCs w:val="28"/>
        </w:rPr>
        <w:t>Изобильненское</w:t>
      </w:r>
      <w:proofErr w:type="spellEnd"/>
      <w:r>
        <w:rPr>
          <w:color w:val="000000"/>
          <w:spacing w:val="1"/>
          <w:w w:val="101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</w:t>
      </w:r>
    </w:p>
    <w:p w:rsidR="008F3758" w:rsidRDefault="008F3758" w:rsidP="008F3758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ПОСТАНОВЛЯЕТ:</w:t>
      </w:r>
    </w:p>
    <w:p w:rsidR="008F3758" w:rsidRDefault="008F3758" w:rsidP="008F3758">
      <w:pPr>
        <w:pStyle w:val="a4"/>
        <w:rPr>
          <w:b/>
          <w:sz w:val="28"/>
          <w:szCs w:val="28"/>
        </w:rPr>
      </w:pPr>
    </w:p>
    <w:p w:rsidR="008F3758" w:rsidRDefault="008F3758" w:rsidP="008F37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>
        <w:rPr>
          <w:color w:val="000000"/>
          <w:sz w:val="28"/>
          <w:szCs w:val="28"/>
          <w:lang w:eastAsia="ar-SA"/>
        </w:rPr>
        <w:t xml:space="preserve">Утвердить муниципальную программу «Пожарная безопасность и защита населения на территории населенного пункта  </w:t>
      </w:r>
      <w:r>
        <w:rPr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color w:val="00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сельское поселение Нижнегорского района Республики Крым </w:t>
      </w:r>
      <w:r>
        <w:rPr>
          <w:color w:val="000000"/>
          <w:sz w:val="28"/>
          <w:szCs w:val="28"/>
          <w:lang w:eastAsia="ar-SA"/>
        </w:rPr>
        <w:t xml:space="preserve">от чрезвычайных ситуаций на 2019-2020 годы», </w:t>
      </w:r>
      <w:r>
        <w:rPr>
          <w:sz w:val="28"/>
          <w:szCs w:val="28"/>
          <w:lang w:eastAsia="ar-SA"/>
        </w:rPr>
        <w:t>согласно приложению № 1 к настоящему постановлению</w:t>
      </w:r>
      <w:r>
        <w:rPr>
          <w:sz w:val="28"/>
          <w:szCs w:val="28"/>
        </w:rPr>
        <w:t>;</w:t>
      </w:r>
    </w:p>
    <w:p w:rsidR="008F3758" w:rsidRDefault="008F3758" w:rsidP="008F3758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>
        <w:rPr>
          <w:sz w:val="28"/>
          <w:szCs w:val="28"/>
        </w:rPr>
        <w:t xml:space="preserve">. Настоящее постановление подлежит обнародованию путём размещения на информационном стенде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льное</w:t>
      </w:r>
      <w:proofErr w:type="spellEnd"/>
      <w:r>
        <w:rPr>
          <w:sz w:val="28"/>
          <w:szCs w:val="28"/>
        </w:rPr>
        <w:t xml:space="preserve">, пер.Центральный,15 ) </w:t>
      </w:r>
      <w:r>
        <w:rPr>
          <w:bCs/>
          <w:sz w:val="28"/>
          <w:szCs w:val="28"/>
        </w:rPr>
        <w:t xml:space="preserve">и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>
        <w:rPr>
          <w:rFonts w:eastAsia="Calibri"/>
          <w:sz w:val="28"/>
          <w:szCs w:val="28"/>
          <w:lang w:val="en-US" w:eastAsia="en-US"/>
        </w:rPr>
        <w:t>izobilnoe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spellStart"/>
      <w:r>
        <w:rPr>
          <w:rFonts w:eastAsia="Calibri"/>
          <w:sz w:val="28"/>
          <w:szCs w:val="28"/>
          <w:lang w:val="en-US" w:eastAsia="en-US"/>
        </w:rPr>
        <w:t>sp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8F3758" w:rsidRDefault="008F3758" w:rsidP="008F375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Настоящее постановление вступает в силу со дня его обнародования.</w:t>
      </w:r>
    </w:p>
    <w:p w:rsidR="008F3758" w:rsidRDefault="008F3758" w:rsidP="008F375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F3758" w:rsidRDefault="008F3758" w:rsidP="008F3758">
      <w:pPr>
        <w:pStyle w:val="a4"/>
        <w:rPr>
          <w:color w:val="000000"/>
          <w:sz w:val="28"/>
          <w:szCs w:val="28"/>
        </w:rPr>
      </w:pPr>
    </w:p>
    <w:p w:rsidR="008F3758" w:rsidRDefault="008F3758" w:rsidP="008F375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совета-</w:t>
      </w:r>
    </w:p>
    <w:p w:rsidR="008F3758" w:rsidRDefault="008F3758" w:rsidP="008F3758">
      <w:pPr>
        <w:pStyle w:val="a4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Глава администрации сельского поселения                                            </w:t>
      </w:r>
      <w:proofErr w:type="spellStart"/>
      <w:r>
        <w:rPr>
          <w:color w:val="000000"/>
          <w:sz w:val="28"/>
          <w:szCs w:val="28"/>
        </w:rPr>
        <w:t>Л.Г.Назарова</w:t>
      </w:r>
      <w:proofErr w:type="spellEnd"/>
    </w:p>
    <w:p w:rsidR="008F3758" w:rsidRDefault="008F3758" w:rsidP="008F3758">
      <w:pPr>
        <w:ind w:right="-483"/>
        <w:jc w:val="both"/>
      </w:pPr>
    </w:p>
    <w:p w:rsidR="008F3758" w:rsidRDefault="008F3758" w:rsidP="008F3758">
      <w:pPr>
        <w:ind w:right="-483"/>
        <w:jc w:val="both"/>
      </w:pPr>
    </w:p>
    <w:p w:rsidR="008F3758" w:rsidRDefault="008F3758" w:rsidP="008F3758">
      <w:pPr>
        <w:ind w:right="-483"/>
        <w:jc w:val="both"/>
      </w:pPr>
    </w:p>
    <w:p w:rsidR="008F3758" w:rsidRDefault="008F3758" w:rsidP="008F3758">
      <w:pPr>
        <w:ind w:left="5670"/>
      </w:pPr>
      <w:r>
        <w:lastRenderedPageBreak/>
        <w:t>Приложение № 1</w:t>
      </w:r>
    </w:p>
    <w:p w:rsidR="008F3758" w:rsidRDefault="008F3758" w:rsidP="008F3758">
      <w:pPr>
        <w:ind w:left="5670"/>
      </w:pPr>
      <w:r>
        <w:t>к постановлению Администрации</w:t>
      </w:r>
    </w:p>
    <w:p w:rsidR="008F3758" w:rsidRDefault="008F3758" w:rsidP="008F3758">
      <w:pPr>
        <w:ind w:left="5670"/>
      </w:pPr>
      <w:proofErr w:type="spellStart"/>
      <w:r>
        <w:t>Изобильненского</w:t>
      </w:r>
      <w:proofErr w:type="spellEnd"/>
      <w:r>
        <w:t xml:space="preserve"> сельского поселения</w:t>
      </w:r>
    </w:p>
    <w:p w:rsidR="008F3758" w:rsidRDefault="008F3758" w:rsidP="008F3758">
      <w:pPr>
        <w:ind w:left="5670"/>
      </w:pPr>
      <w:r>
        <w:t>Нижнегорского района Республики Крым</w:t>
      </w:r>
    </w:p>
    <w:p w:rsidR="008F3758" w:rsidRDefault="008F3758" w:rsidP="008F3758">
      <w:pPr>
        <w:ind w:left="5670"/>
      </w:pPr>
      <w:r>
        <w:t>от 06.05.2019 г. № 40</w:t>
      </w:r>
    </w:p>
    <w:p w:rsidR="008F3758" w:rsidRDefault="008F3758" w:rsidP="008F3758">
      <w:pPr>
        <w:tabs>
          <w:tab w:val="left" w:pos="9356"/>
        </w:tabs>
        <w:suppressAutoHyphens/>
        <w:jc w:val="both"/>
        <w:rPr>
          <w:color w:val="000000"/>
          <w:lang w:eastAsia="ar-SA"/>
        </w:rPr>
      </w:pPr>
    </w:p>
    <w:p w:rsidR="008F3758" w:rsidRDefault="008F3758" w:rsidP="008F3758">
      <w:pPr>
        <w:tabs>
          <w:tab w:val="left" w:pos="9356"/>
        </w:tabs>
        <w:suppressAutoHyphens/>
        <w:jc w:val="both"/>
        <w:rPr>
          <w:color w:val="000000"/>
          <w:lang w:eastAsia="ar-SA"/>
        </w:rPr>
      </w:pPr>
    </w:p>
    <w:p w:rsidR="008F3758" w:rsidRDefault="008F3758" w:rsidP="008F3758">
      <w:pPr>
        <w:tabs>
          <w:tab w:val="left" w:pos="9356"/>
        </w:tabs>
        <w:suppressAutoHyphens/>
        <w:jc w:val="both"/>
        <w:rPr>
          <w:color w:val="000000"/>
          <w:lang w:eastAsia="ar-SA"/>
        </w:rPr>
      </w:pPr>
    </w:p>
    <w:p w:rsidR="008F3758" w:rsidRDefault="008F3758" w:rsidP="008F3758">
      <w:pPr>
        <w:tabs>
          <w:tab w:val="left" w:pos="9356"/>
        </w:tabs>
        <w:suppressAutoHyphens/>
        <w:jc w:val="both"/>
        <w:rPr>
          <w:color w:val="000000"/>
          <w:lang w:eastAsia="ar-SA"/>
        </w:rPr>
      </w:pPr>
    </w:p>
    <w:p w:rsidR="008F3758" w:rsidRDefault="008F3758" w:rsidP="008F3758">
      <w:pPr>
        <w:tabs>
          <w:tab w:val="left" w:pos="9356"/>
        </w:tabs>
        <w:suppressAutoHyphens/>
        <w:jc w:val="both"/>
        <w:rPr>
          <w:color w:val="000000"/>
          <w:lang w:eastAsia="ar-SA"/>
        </w:rPr>
      </w:pPr>
    </w:p>
    <w:p w:rsidR="008F3758" w:rsidRDefault="008F3758" w:rsidP="008F3758">
      <w:pPr>
        <w:shd w:val="clear" w:color="auto" w:fill="FFFFFF"/>
        <w:suppressAutoHyphens/>
        <w:spacing w:before="5"/>
        <w:ind w:left="4301"/>
        <w:jc w:val="right"/>
        <w:rPr>
          <w:color w:val="000000"/>
          <w:spacing w:val="-5"/>
          <w:u w:val="single"/>
          <w:lang w:eastAsia="ar-SA"/>
        </w:rPr>
      </w:pPr>
    </w:p>
    <w:p w:rsidR="008F3758" w:rsidRDefault="008F3758" w:rsidP="008F3758">
      <w:pPr>
        <w:suppressAutoHyphens/>
        <w:jc w:val="center"/>
        <w:rPr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МУНИЦИПАЛЬНАЯ ПРОГРАММА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ind w:right="-5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«Пожарная безопасность и защита населения на территории населённого пункта </w:t>
      </w:r>
      <w:r>
        <w:rPr>
          <w:b/>
          <w:lang w:eastAsia="ar-SA"/>
        </w:rPr>
        <w:t xml:space="preserve">муниципального образования </w:t>
      </w:r>
      <w:proofErr w:type="spellStart"/>
      <w:r>
        <w:rPr>
          <w:b/>
          <w:lang w:eastAsia="ar-SA"/>
        </w:rPr>
        <w:t>Изобильненское</w:t>
      </w:r>
      <w:proofErr w:type="spellEnd"/>
      <w:r>
        <w:rPr>
          <w:b/>
          <w:lang w:eastAsia="ar-SA"/>
        </w:rPr>
        <w:t xml:space="preserve"> сельское поселение Нижнегорского района Республики Крым </w:t>
      </w:r>
      <w:r>
        <w:rPr>
          <w:b/>
          <w:color w:val="000000"/>
          <w:lang w:eastAsia="ar-SA"/>
        </w:rPr>
        <w:t>от чрезвычайных ситуаций на 2019-2020 годы»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</w:t>
      </w:r>
      <w:proofErr w:type="spellStart"/>
      <w:r>
        <w:rPr>
          <w:b/>
          <w:lang w:eastAsia="ar-SA"/>
        </w:rPr>
        <w:t>с</w:t>
      </w:r>
      <w:proofErr w:type="gramStart"/>
      <w:r>
        <w:rPr>
          <w:b/>
          <w:lang w:eastAsia="ar-SA"/>
        </w:rPr>
        <w:t>.И</w:t>
      </w:r>
      <w:proofErr w:type="gramEnd"/>
      <w:r>
        <w:rPr>
          <w:b/>
          <w:lang w:eastAsia="ar-SA"/>
        </w:rPr>
        <w:t>зобильное</w:t>
      </w:r>
      <w:proofErr w:type="spellEnd"/>
    </w:p>
    <w:p w:rsidR="008F3758" w:rsidRDefault="008F3758" w:rsidP="008F3758">
      <w:pPr>
        <w:ind w:right="-483"/>
        <w:jc w:val="both"/>
      </w:pPr>
    </w:p>
    <w:p w:rsidR="008F3758" w:rsidRDefault="008F3758" w:rsidP="008F3758">
      <w:pPr>
        <w:shd w:val="clear" w:color="auto" w:fill="FFFFFF"/>
        <w:suppressAutoHyphens/>
        <w:spacing w:before="5"/>
        <w:rPr>
          <w:color w:val="000000"/>
          <w:spacing w:val="-5"/>
          <w:u w:val="single"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ПАСПОРТ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муниципальной программы</w:t>
      </w:r>
    </w:p>
    <w:p w:rsidR="008F3758" w:rsidRDefault="008F3758" w:rsidP="008F3758">
      <w:pPr>
        <w:suppressAutoHyphens/>
        <w:ind w:right="-5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«Пожарная безопасность и защита населения на территории населённого пункта </w:t>
      </w:r>
      <w:r>
        <w:rPr>
          <w:b/>
          <w:lang w:eastAsia="ar-SA"/>
        </w:rPr>
        <w:t xml:space="preserve">муниципального образования </w:t>
      </w:r>
      <w:proofErr w:type="spellStart"/>
      <w:r>
        <w:rPr>
          <w:b/>
          <w:lang w:eastAsia="ar-SA"/>
        </w:rPr>
        <w:t>Изобильненское</w:t>
      </w:r>
      <w:proofErr w:type="spellEnd"/>
      <w:r>
        <w:rPr>
          <w:b/>
          <w:lang w:eastAsia="ar-SA"/>
        </w:rPr>
        <w:t xml:space="preserve"> сельское поселение Нижнегорского района Республики Крым </w:t>
      </w:r>
      <w:r>
        <w:rPr>
          <w:b/>
          <w:color w:val="000000"/>
          <w:lang w:eastAsia="ar-SA"/>
        </w:rPr>
        <w:t>от чрезвычайных ситуаций на 2019-2020 годы»</w:t>
      </w:r>
    </w:p>
    <w:p w:rsidR="008F3758" w:rsidRDefault="008F3758" w:rsidP="008F3758">
      <w:pPr>
        <w:suppressAutoHyphens/>
        <w:ind w:right="-5"/>
        <w:jc w:val="center"/>
        <w:rPr>
          <w:b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Муниципальная программа «</w:t>
            </w:r>
            <w:r>
              <w:rPr>
                <w:rFonts w:eastAsia="Calibri"/>
                <w:color w:val="000000"/>
                <w:lang w:eastAsia="ar-SA"/>
              </w:rPr>
              <w:t xml:space="preserve">Пожарная безопасность и защита населения и территорий населённого пункта </w:t>
            </w:r>
            <w:r>
              <w:rPr>
                <w:rFonts w:eastAsia="Calibri"/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lang w:eastAsia="ar-SA"/>
              </w:rPr>
              <w:t>Изобильненское</w:t>
            </w:r>
            <w:proofErr w:type="spellEnd"/>
            <w:r>
              <w:rPr>
                <w:rFonts w:eastAsia="Calibri"/>
                <w:lang w:eastAsia="ar-SA"/>
              </w:rPr>
              <w:t xml:space="preserve"> сельское поселение Нижнегорского района Республики Крым </w:t>
            </w:r>
            <w:r>
              <w:rPr>
                <w:rFonts w:eastAsia="Calibri"/>
                <w:color w:val="000000"/>
                <w:lang w:eastAsia="ar-SA"/>
              </w:rPr>
              <w:t>от чрезвычайных ситуаций на 2019-2020 годы</w:t>
            </w:r>
            <w:r>
              <w:rPr>
                <w:rFonts w:eastAsia="Calibri"/>
                <w:lang w:eastAsia="ar-SA"/>
              </w:rPr>
              <w:t>» (далее – Программа)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eastAsia="ar-SA"/>
              </w:rPr>
              <w:t>Основание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разработки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Постановление Администрации </w:t>
            </w:r>
            <w:proofErr w:type="spellStart"/>
            <w:r>
              <w:rPr>
                <w:rFonts w:eastAsia="Calibri"/>
                <w:lang w:eastAsia="ar-SA"/>
              </w:rPr>
              <w:t>Изобильненского</w:t>
            </w:r>
            <w:proofErr w:type="spellEnd"/>
            <w:r>
              <w:rPr>
                <w:rFonts w:eastAsia="Calibri"/>
                <w:lang w:eastAsia="ar-SA"/>
              </w:rPr>
              <w:t xml:space="preserve"> сельского поселения Нижнегорского района Республики Крым от 15.11.2017 года № 104 «Об </w:t>
            </w:r>
            <w:r>
              <w:rPr>
                <w:lang w:eastAsia="en-US"/>
              </w:rPr>
              <w:t xml:space="preserve"> утверждении </w:t>
            </w:r>
            <w:proofErr w:type="gramStart"/>
            <w:r>
              <w:rPr>
                <w:lang w:eastAsia="en-US"/>
              </w:rPr>
              <w:t>Методики оценки эффективности реализации муниципальных целевых программ</w:t>
            </w:r>
            <w:r>
              <w:rPr>
                <w:rFonts w:eastAsia="Calibri"/>
                <w:lang w:eastAsia="ar-SA"/>
              </w:rPr>
              <w:t xml:space="preserve"> муниципального образования</w:t>
            </w:r>
            <w:proofErr w:type="gramEnd"/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lang w:eastAsia="ar-SA"/>
              </w:rPr>
              <w:t>Изобильненское</w:t>
            </w:r>
            <w:proofErr w:type="spellEnd"/>
            <w:r>
              <w:rPr>
                <w:rFonts w:eastAsia="Calibri"/>
                <w:lang w:eastAsia="ar-SA"/>
              </w:rPr>
              <w:t xml:space="preserve"> сельское поселение Нижнегорского района Республики Крым»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Муниципальный заказчик Программы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Batang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Batang"/>
                <w:lang w:eastAsia="en-US"/>
              </w:rPr>
              <w:t>Изобильненского</w:t>
            </w:r>
            <w:proofErr w:type="spellEnd"/>
            <w:r>
              <w:rPr>
                <w:rFonts w:eastAsia="Batang"/>
                <w:lang w:eastAsia="en-US"/>
              </w:rPr>
              <w:t xml:space="preserve"> сельского поселения Нижнегорского района Республики Крым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Разработчик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Batang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Batang"/>
                <w:lang w:eastAsia="en-US"/>
              </w:rPr>
              <w:t>Изобильненского</w:t>
            </w:r>
            <w:proofErr w:type="spellEnd"/>
            <w:r>
              <w:rPr>
                <w:rFonts w:eastAsia="Batang"/>
                <w:lang w:eastAsia="en-US"/>
              </w:rPr>
              <w:t xml:space="preserve"> сельского поселения Нижнегорского района Республики Крым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Основные цели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уменьшение количества пожаров, снижение рисков   возникновения и смягчение последствий чрезвычайных ситуаций;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снижение числа травмированных и погибших на пожарах;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 сокращение материальных потерь от пожаров;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улучшение материальной базы учебного процесса по вопросам гражданской обороны и чрезвычайным ситуациям;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повышение подготовленности к жизнеобеспечению населения, пострадавшего в чрезвычайных ситуациях.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Основные задачи Программы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повышение объема знаний и навыков в области пожарной безопасности руководителей, должностных лиц и специалистов;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информирование населения о правилах поведения и действиях в чрезвычайных ситуациях;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создание материальных резервов для ликвидации чрезвычайных ситуаций;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хранение имущества гражданской обороны на случай возникновения чрезвычайных ситуаций и в особый период;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- дооборудование объектов социальной сферы для подготовки к приему и </w:t>
            </w:r>
            <w:r>
              <w:rPr>
                <w:rFonts w:eastAsia="Calibri"/>
                <w:lang w:eastAsia="ar-SA"/>
              </w:rPr>
              <w:lastRenderedPageBreak/>
              <w:t>размещению населения, пострадавшего в чрезвычайных ситуациях.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мероприятия по противопожарной пропаганде, проведенные среди населения, проживающего на подведомственной территории;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мероприятия по созданию условий для организации ДПО, а также для участия граждан в обеспечении первичных мер пожарной безопасности в иных формах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Сроки реализации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2019 – 2020 годы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Структура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Программы,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перечень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основных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направлений и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мероприятий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структура Программы:</w:t>
            </w:r>
          </w:p>
          <w:p w:rsidR="008F3758" w:rsidRDefault="008F3758">
            <w:pPr>
              <w:suppressAutoHyphens/>
              <w:spacing w:line="276" w:lineRule="auto"/>
              <w:ind w:right="-5"/>
              <w:rPr>
                <w:color w:val="000000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паспорт муниципальной </w:t>
            </w:r>
            <w:r>
              <w:rPr>
                <w:color w:val="000000"/>
                <w:lang w:eastAsia="ar-SA"/>
              </w:rPr>
              <w:t xml:space="preserve">«Пожарная безопасность и защита населения на территории населённого пункта </w:t>
            </w:r>
            <w:r>
              <w:rPr>
                <w:lang w:eastAsia="ar-SA"/>
              </w:rPr>
              <w:t xml:space="preserve">муниципального образования </w:t>
            </w:r>
            <w:proofErr w:type="spellStart"/>
            <w:r>
              <w:rPr>
                <w:lang w:eastAsia="ar-SA"/>
              </w:rPr>
              <w:t>Изобильненское</w:t>
            </w:r>
            <w:proofErr w:type="spellEnd"/>
            <w:r>
              <w:rPr>
                <w:lang w:eastAsia="ar-SA"/>
              </w:rPr>
              <w:t xml:space="preserve"> сельское поселение Нижнегорского района Республики Крым </w:t>
            </w:r>
            <w:r>
              <w:rPr>
                <w:color w:val="000000"/>
                <w:lang w:eastAsia="ar-SA"/>
              </w:rPr>
              <w:t>от чрезвычайных ситуаций на 2019-2020 годы»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Раздел I. Содержание проблемы и обоснование необходимости ее решения программными методами. 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Раздел II. Основные цели и задачи, сроки и этапы реализации Программы, целевые индикаторы и показатели.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Раздел III. Система программных мероприятий. 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Раздел </w:t>
            </w:r>
            <w:r>
              <w:rPr>
                <w:rFonts w:eastAsia="Calibri"/>
                <w:lang w:val="en-US" w:eastAsia="ar-SA"/>
              </w:rPr>
              <w:t>I</w:t>
            </w:r>
            <w:r>
              <w:rPr>
                <w:rFonts w:eastAsia="Calibri"/>
                <w:lang w:eastAsia="ar-SA"/>
              </w:rPr>
              <w:t>V. Механизм реализации Программы.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Раздел V. Оценка эффективности социально-экономических и экологических последствий от реализации Программы. 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Приложение. Система программных мероприятий.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Программа не содержит подпрограмм.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Основные мероприятия Программы: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мероприятия по пожарной безопасности;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мероприятия по защите населения и территорий</w:t>
            </w:r>
            <w:r>
              <w:rPr>
                <w:rFonts w:eastAsia="Calibri"/>
                <w:lang w:eastAsia="ar-SA"/>
              </w:rPr>
              <w:br/>
              <w:t>от чрезвычайных ситуаций;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организационные мероприятия.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Исполнители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Batang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Batang"/>
                <w:lang w:eastAsia="en-US"/>
              </w:rPr>
              <w:t>Изобильненского</w:t>
            </w:r>
            <w:proofErr w:type="spellEnd"/>
            <w:r>
              <w:rPr>
                <w:rFonts w:eastAsia="Batang"/>
                <w:lang w:eastAsia="en-US"/>
              </w:rPr>
              <w:t xml:space="preserve"> сельского поселения Нижнегорского района Республики Крым</w:t>
            </w:r>
            <w:r>
              <w:rPr>
                <w:rFonts w:eastAsia="Calibri"/>
                <w:lang w:eastAsia="ar-SA"/>
              </w:rPr>
              <w:t>;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Объемы и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источники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финансирования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Местный бюджет – 0,0 тыс. рублей.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2019 год – 0,0 тыс. рублей;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2020 год – 0,0 тыс. рублей.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период.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Ожидаемые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конечные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результаты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реализации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 Улучшение материальной базы для проведения учебного процесса по вопросам гражданской обороны и чрезвычайным ситуациям.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2. Повышение квалификации специалистов по вопросам гражданской обороны и чрезвычайным ситуациям.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3. Повышение защищенности учреждений социальной сферы от пожаров.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spacing w:val="-4"/>
                <w:lang w:eastAsia="ar-SA"/>
              </w:rPr>
              <w:t>4. Выполнение мероприятий по противопожарной пропаганде</w:t>
            </w:r>
            <w:r>
              <w:rPr>
                <w:rFonts w:eastAsia="Calibri"/>
                <w:lang w:eastAsia="ar-SA"/>
              </w:rPr>
              <w:t xml:space="preserve"> и пропаганде безопасности в чрезвычайных ситуациях.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5. Обеспечение средствами защиты населения на случай чрезвычайных ситуаций и в особый период.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6. Создание мест размещения для пострадавших в чрезвычайных ситуациях.</w:t>
            </w:r>
          </w:p>
        </w:tc>
      </w:tr>
      <w:tr w:rsidR="008F3758" w:rsidTr="008F375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Система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организации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контроля </w:t>
            </w:r>
            <w:proofErr w:type="gramStart"/>
            <w:r>
              <w:rPr>
                <w:rFonts w:eastAsia="Calibri"/>
                <w:lang w:eastAsia="ar-SA"/>
              </w:rPr>
              <w:t>за</w:t>
            </w:r>
            <w:proofErr w:type="gramEnd"/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исполнением</w:t>
            </w:r>
          </w:p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>Контроль за</w:t>
            </w:r>
            <w:proofErr w:type="gramEnd"/>
            <w:r>
              <w:rPr>
                <w:rFonts w:eastAsia="Calibri"/>
                <w:lang w:eastAsia="ar-SA"/>
              </w:rPr>
              <w:t xml:space="preserve"> исполнением Программы осуществляется </w:t>
            </w:r>
            <w:r>
              <w:rPr>
                <w:rFonts w:eastAsia="Batang"/>
                <w:lang w:eastAsia="en-US"/>
              </w:rPr>
              <w:t xml:space="preserve">Администрация </w:t>
            </w:r>
            <w:proofErr w:type="spellStart"/>
            <w:r>
              <w:rPr>
                <w:rFonts w:eastAsia="Batang"/>
                <w:lang w:eastAsia="en-US"/>
              </w:rPr>
              <w:t>Изобильненского</w:t>
            </w:r>
            <w:proofErr w:type="spellEnd"/>
            <w:r>
              <w:rPr>
                <w:rFonts w:eastAsia="Batang"/>
                <w:lang w:eastAsia="en-US"/>
              </w:rPr>
              <w:t xml:space="preserve"> сельского поселения Нижнегорского района Республики Крым</w:t>
            </w:r>
            <w:r>
              <w:rPr>
                <w:rFonts w:eastAsia="Calibri"/>
                <w:lang w:eastAsia="ar-SA"/>
              </w:rPr>
              <w:t xml:space="preserve">, в соответствии с полномочиями. </w:t>
            </w:r>
          </w:p>
        </w:tc>
      </w:tr>
    </w:tbl>
    <w:p w:rsidR="008F3758" w:rsidRDefault="008F3758" w:rsidP="008F3758">
      <w:pPr>
        <w:suppressAutoHyphens/>
        <w:rPr>
          <w:lang w:eastAsia="ar-SA"/>
        </w:rPr>
      </w:pPr>
    </w:p>
    <w:p w:rsidR="008F3758" w:rsidRDefault="008F3758" w:rsidP="008F3758">
      <w:pPr>
        <w:ind w:left="5670"/>
        <w:jc w:val="right"/>
      </w:pPr>
    </w:p>
    <w:p w:rsidR="008F3758" w:rsidRDefault="008F3758" w:rsidP="008F3758">
      <w:pPr>
        <w:ind w:left="5670"/>
        <w:jc w:val="right"/>
      </w:pPr>
    </w:p>
    <w:p w:rsidR="008F3758" w:rsidRDefault="008F3758" w:rsidP="008F3758">
      <w:pPr>
        <w:ind w:left="5670"/>
        <w:jc w:val="right"/>
      </w:pPr>
    </w:p>
    <w:p w:rsidR="008F3758" w:rsidRDefault="008F3758" w:rsidP="008F3758">
      <w:pPr>
        <w:ind w:left="5670"/>
        <w:jc w:val="right"/>
      </w:pPr>
    </w:p>
    <w:p w:rsidR="008F3758" w:rsidRDefault="008F3758" w:rsidP="008F3758">
      <w:pPr>
        <w:ind w:left="5670"/>
        <w:jc w:val="right"/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Содержание проблемы и обоснование 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необходимости ее решения программными методами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proofErr w:type="gramStart"/>
      <w:r>
        <w:rPr>
          <w:lang w:eastAsia="ar-SA"/>
        </w:rPr>
        <w:t>Развитию пожаров до крупных способствует неосторожное обращение с огнем и позднее сообщение о пожаре в пожарную охрану или администрацию поселения.</w:t>
      </w:r>
      <w:proofErr w:type="gramEnd"/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Основными проблемами пожарной безопасности являются: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неосторожное обращение с огнем;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непринятие превентивных мер по предупреждению возгорания сухой растительности, а порой и сознательные действия граждан, умышленно поджигающих мусор и траву;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низкий уровень защищенности населения, территорий и учреждений социальной сферы от пожаров;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несвоевременное сообщение о пожаре (загорании) в пожарную охрану.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На территории </w:t>
      </w:r>
      <w:proofErr w:type="spellStart"/>
      <w:r>
        <w:rPr>
          <w:lang w:eastAsia="ar-SA"/>
        </w:rPr>
        <w:t>Изобильненского</w:t>
      </w:r>
      <w:proofErr w:type="spellEnd"/>
      <w:r>
        <w:rPr>
          <w:lang w:eastAsia="ar-SA"/>
        </w:rPr>
        <w:t xml:space="preserve"> сельского поселения существуют угрозы чрезвычайных ситуаций природного и техногенного характера.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Природные чрезвычайные ситуации могут сложиться в результате опасных природных явлений: сильные ветры, снегопады, засухи, ландшафтные пожары.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В результате планирования эвакуационных мероприятий Администрацией </w:t>
      </w:r>
      <w:proofErr w:type="spellStart"/>
      <w:r>
        <w:rPr>
          <w:lang w:eastAsia="ar-SA"/>
        </w:rPr>
        <w:t>Изобильненского</w:t>
      </w:r>
      <w:proofErr w:type="spellEnd"/>
      <w:r>
        <w:rPr>
          <w:lang w:eastAsia="ar-SA"/>
        </w:rPr>
        <w:t xml:space="preserve"> сельского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spacing w:val="-4"/>
          <w:lang w:eastAsia="ar-SA"/>
        </w:rPr>
        <w:t>В поселении ПВР является здание СДК.</w:t>
      </w:r>
      <w:r>
        <w:rPr>
          <w:lang w:eastAsia="ar-SA"/>
        </w:rPr>
        <w:t xml:space="preserve"> При возникновении крупномасштабной чрезвычайной ситуации необходимо ПВР оборудовать спальными местами, организовать пункты питания и обеспечить банно-прачечными услугами </w:t>
      </w:r>
      <w:proofErr w:type="gramStart"/>
      <w:r>
        <w:rPr>
          <w:lang w:eastAsia="ar-SA"/>
        </w:rPr>
        <w:t>эвакуируемых</w:t>
      </w:r>
      <w:proofErr w:type="gramEnd"/>
      <w:r>
        <w:rPr>
          <w:lang w:eastAsia="ar-SA"/>
        </w:rPr>
        <w:t>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в повседневном режиме – для социально полезных целей;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spacing w:val="-4"/>
          <w:lang w:eastAsia="ar-SA"/>
        </w:rPr>
        <w:t>в режиме чрезвычайной ситуации – для первоочередного жизнеобеспечения</w:t>
      </w:r>
      <w:r>
        <w:rPr>
          <w:lang w:eastAsia="ar-SA"/>
        </w:rPr>
        <w:t xml:space="preserve"> пострадавших.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II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Основные цели и задачи, сроки и этапы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реализации Программы, целевые индикаторы и показатели</w:t>
      </w:r>
    </w:p>
    <w:p w:rsidR="008F3758" w:rsidRDefault="008F3758" w:rsidP="008F3758">
      <w:pPr>
        <w:suppressAutoHyphens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Основные цели Программы: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снижение числа травмированных и погибших на пожарах;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сокращение материальных потерь от пожаров;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создание необходимых условий для обеспечения пожарной безопасности, защиты жизни и здоровья граждан;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сокращение времени реагирования подразделений пожарной охраны на пожары;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снижение числа погибших в результате своевременной помощи пострадавшим;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улучшение работы по предупреждению правонарушений на водных объектах;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улучшение материальной базы учебного процесса по вопросам гражданской обороны и чрезвычайным ситуациям;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создание резервов (запасов) материальных ресурсов для ликвидации чрезвычайных ситуаций и в особый период;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повышение подготовленности к жизнеобеспечению населения, пострадавшего в чрезвычайных ситуациях.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Основные задачи Программы: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приобретение современных сре</w:t>
      </w:r>
      <w:proofErr w:type="gramStart"/>
      <w:r>
        <w:rPr>
          <w:lang w:eastAsia="ar-SA"/>
        </w:rPr>
        <w:t>дств сп</w:t>
      </w:r>
      <w:proofErr w:type="gramEnd"/>
      <w:r>
        <w:rPr>
          <w:lang w:eastAsia="ar-SA"/>
        </w:rPr>
        <w:t>асения людей при пожарах в учреждениях социальной сферы;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организация работы по предупреждению и пресечению нарушений требований пожарной безопасности;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улучшение материально-технической базы пожарных, спасательных подразделений, учреждений и учебного процесса по вопросам гражданской обороны и чрезвычайным ситуациям;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информирование населения о правилах поведения и действиях в чрезвычайных ситуациях;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создание материальных резервов для ликвидации чрезвычайных ситуаций;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восполнение по истечении срока хранения индивидуальных средств защиты для населения;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хранение имущества гражданской обороны на случай возникновения чрезвычайных ситуаций и в особый период;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Для достижения поставленных основных целей и задач Программы необходимо реализовать мероприятия Программы в период 2019 – 2020 годов. 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Целевые индикаторы и показатели Программы.</w:t>
      </w:r>
    </w:p>
    <w:p w:rsidR="008F3758" w:rsidRDefault="008F3758" w:rsidP="008F3758">
      <w:pPr>
        <w:suppressAutoHyphens/>
        <w:spacing w:before="280" w:after="280"/>
        <w:rPr>
          <w:lang w:eastAsia="ar-SA"/>
        </w:rPr>
      </w:pPr>
      <w:r>
        <w:rPr>
          <w:lang w:eastAsia="ar-SA"/>
        </w:rPr>
        <w:t>     Целевыми индикаторами (показателями), позволяющими оценивать достижение цели Программы (Приложение), будут являться:</w:t>
      </w:r>
      <w:r>
        <w:rPr>
          <w:lang w:eastAsia="ar-SA"/>
        </w:rPr>
        <w:br/>
        <w:t>    -  количество зарегистрированных пожаров;</w:t>
      </w:r>
      <w:r>
        <w:rPr>
          <w:lang w:eastAsia="ar-SA"/>
        </w:rPr>
        <w:br/>
        <w:t>     - количество  людей,  погибших при пожаре;</w:t>
      </w:r>
      <w:r>
        <w:rPr>
          <w:lang w:eastAsia="ar-SA"/>
        </w:rPr>
        <w:br/>
      </w:r>
      <w:r>
        <w:rPr>
          <w:lang w:eastAsia="ar-SA"/>
        </w:rPr>
        <w:lastRenderedPageBreak/>
        <w:t>     - экономический ущерб от пожаров;</w:t>
      </w:r>
      <w:r>
        <w:rPr>
          <w:lang w:eastAsia="ar-SA"/>
        </w:rPr>
        <w:br/>
        <w:t>     - время оперативного реагирования на вызовы о пожаре;</w:t>
      </w:r>
      <w:r>
        <w:rPr>
          <w:lang w:eastAsia="ar-SA"/>
        </w:rPr>
        <w:br/>
        <w:t>     - количество находящихся за пределами нормативного времени прибытия подразделений пожарной охраны.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III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Система программных мероприятий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ind w:firstLine="720"/>
        <w:rPr>
          <w:lang w:eastAsia="ar-SA"/>
        </w:rPr>
      </w:pPr>
      <w:r>
        <w:rPr>
          <w:lang w:eastAsia="ar-SA"/>
        </w:rPr>
        <w:t>Система программных мероприятий приведена в Приложении к Программе.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В Программу </w:t>
      </w:r>
      <w:proofErr w:type="gramStart"/>
      <w:r>
        <w:rPr>
          <w:lang w:eastAsia="ar-SA"/>
        </w:rPr>
        <w:t>включены</w:t>
      </w:r>
      <w:proofErr w:type="gramEnd"/>
      <w:r>
        <w:rPr>
          <w:lang w:eastAsia="ar-SA"/>
        </w:rPr>
        <w:t>: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- мероприятия по пожарной безопасности;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- мероприятия по защите населения и территорий от чрезвычайных ситуаций;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- организационные мероприятия.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Ресурсное обеспечение Программы составляют средства из местного бюджета.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IV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Механизм реализации Программы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Управление реализацией Программы осуществляет муниципальный заказчик Программы – </w:t>
      </w:r>
      <w:r>
        <w:rPr>
          <w:rFonts w:eastAsia="Batang"/>
        </w:rPr>
        <w:t xml:space="preserve">Администрация </w:t>
      </w:r>
      <w:proofErr w:type="spellStart"/>
      <w:r>
        <w:rPr>
          <w:rFonts w:eastAsia="Batang"/>
        </w:rPr>
        <w:t>Изобильненского</w:t>
      </w:r>
      <w:proofErr w:type="spellEnd"/>
      <w:r>
        <w:rPr>
          <w:rFonts w:eastAsia="Batang"/>
        </w:rPr>
        <w:t xml:space="preserve"> сельского поселения Нижнегорского района Республики Крым</w:t>
      </w:r>
      <w:r>
        <w:rPr>
          <w:rFonts w:eastAsia="Arial"/>
          <w:lang w:eastAsia="ar-SA"/>
        </w:rPr>
        <w:t>.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Муниципальным заказчиком Программы выполняются следующие основные задачи: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экономический анализ эффективности программных проектов и мероприятий Программы;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proofErr w:type="gramStart"/>
      <w:r>
        <w:rPr>
          <w:rFonts w:eastAsia="Arial"/>
          <w:lang w:eastAsia="ar-SA"/>
        </w:rPr>
        <w:t>Контроль за</w:t>
      </w:r>
      <w:proofErr w:type="gramEnd"/>
      <w:r>
        <w:rPr>
          <w:rFonts w:eastAsia="Arial"/>
          <w:lang w:eastAsia="ar-SA"/>
        </w:rPr>
        <w:t xml:space="preserve"> реализацией Программы осуществляется </w:t>
      </w:r>
      <w:r>
        <w:rPr>
          <w:rFonts w:eastAsia="Batang"/>
        </w:rPr>
        <w:t xml:space="preserve">Администрация </w:t>
      </w:r>
      <w:proofErr w:type="spellStart"/>
      <w:r>
        <w:rPr>
          <w:rFonts w:eastAsia="Batang"/>
        </w:rPr>
        <w:t>Изобильненского</w:t>
      </w:r>
      <w:proofErr w:type="spellEnd"/>
      <w:r>
        <w:rPr>
          <w:rFonts w:eastAsia="Batang"/>
        </w:rPr>
        <w:t xml:space="preserve"> сельского поселения Нижнегорского района Республики Крым</w:t>
      </w:r>
      <w:r>
        <w:rPr>
          <w:rFonts w:eastAsia="Arial"/>
          <w:lang w:eastAsia="ar-SA"/>
        </w:rPr>
        <w:t>.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Исполнитель Программы – </w:t>
      </w:r>
      <w:r>
        <w:rPr>
          <w:rFonts w:eastAsia="Batang"/>
        </w:rPr>
        <w:t xml:space="preserve">Администрация </w:t>
      </w:r>
      <w:proofErr w:type="spellStart"/>
      <w:r>
        <w:rPr>
          <w:rFonts w:eastAsia="Batang"/>
        </w:rPr>
        <w:t>Изобильненского</w:t>
      </w:r>
      <w:proofErr w:type="spellEnd"/>
      <w:r>
        <w:rPr>
          <w:rFonts w:eastAsia="Batang"/>
        </w:rPr>
        <w:t xml:space="preserve"> сельского поселения Нижнегорского района Республики Крым</w:t>
      </w:r>
      <w:r>
        <w:rPr>
          <w:rFonts w:eastAsia="Arial"/>
          <w:lang w:eastAsia="ar-SA"/>
        </w:rPr>
        <w:t>: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8F3758" w:rsidRDefault="008F3758" w:rsidP="008F3758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осуществляет обобщение и подготовку информации о ходе реализации мероприятий Программы.</w:t>
      </w:r>
    </w:p>
    <w:p w:rsidR="008F3758" w:rsidRDefault="008F3758" w:rsidP="008F3758">
      <w:pPr>
        <w:suppressAutoHyphens/>
        <w:jc w:val="both"/>
        <w:rPr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V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Оценка эффективности </w:t>
      </w:r>
      <w:proofErr w:type="gramStart"/>
      <w:r>
        <w:rPr>
          <w:b/>
          <w:lang w:eastAsia="ar-SA"/>
        </w:rPr>
        <w:t>социально-экономических</w:t>
      </w:r>
      <w:proofErr w:type="gramEnd"/>
      <w:r>
        <w:rPr>
          <w:b/>
          <w:lang w:eastAsia="ar-SA"/>
        </w:rPr>
        <w:t xml:space="preserve"> 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и экологических последствий от реализации Программы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муниципальной программы «</w:t>
      </w:r>
      <w:r>
        <w:rPr>
          <w:color w:val="000000"/>
          <w:lang w:eastAsia="ar-SA"/>
        </w:rPr>
        <w:t xml:space="preserve">Пожарная безопасность и защита населения и территорий населённых пунктов </w:t>
      </w:r>
      <w:r>
        <w:rPr>
          <w:lang w:eastAsia="ar-SA"/>
        </w:rPr>
        <w:lastRenderedPageBreak/>
        <w:t xml:space="preserve">муниципального образования </w:t>
      </w:r>
      <w:proofErr w:type="spellStart"/>
      <w:r>
        <w:rPr>
          <w:lang w:eastAsia="ar-SA"/>
        </w:rPr>
        <w:t>Изобильненское</w:t>
      </w:r>
      <w:proofErr w:type="spellEnd"/>
      <w:r>
        <w:rPr>
          <w:lang w:eastAsia="ar-SA"/>
        </w:rPr>
        <w:t xml:space="preserve"> сельское поселение Нижнегорского района Республики Крым </w:t>
      </w:r>
      <w:r>
        <w:rPr>
          <w:color w:val="000000"/>
          <w:lang w:eastAsia="ar-SA"/>
        </w:rPr>
        <w:t>от чрезвычайных ситуаций на 2019-2020 годы</w:t>
      </w:r>
      <w:r>
        <w:rPr>
          <w:lang w:eastAsia="ar-SA"/>
        </w:rPr>
        <w:t xml:space="preserve">». 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В соответствии с целями настоящей Программы предполагается достичь следующих результатов: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1. Улучшение материальной базы при проведении учебного процесса по вопросам гражданской обороны и чрезвычайным ситуациям.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2. Повышение квалификации специалистов по вопросам гражданской обороны и чрезвычайным ситуациям.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3. Повышение защищенности учреждений социальной сферы от пожаров.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4. Выполнение мероприятий по противопожарной пропаганде и пропаганде безопасности в чрезвычайных ситуациях.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5. Обеспечение средствами защиты населения на случай чрезвычайных ситуаций и в особый период.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6. Создание мест размещения для пострадавших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чрезвычайных ситуация.</w:t>
      </w: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suppressAutoHyphens/>
        <w:ind w:firstLine="720"/>
        <w:jc w:val="both"/>
        <w:rPr>
          <w:lang w:eastAsia="ar-SA"/>
        </w:rPr>
      </w:pPr>
    </w:p>
    <w:p w:rsidR="008F3758" w:rsidRDefault="008F3758" w:rsidP="008F3758">
      <w:pPr>
        <w:rPr>
          <w:lang w:eastAsia="ar-SA"/>
        </w:rPr>
        <w:sectPr w:rsidR="008F3758">
          <w:pgSz w:w="11906" w:h="16838"/>
          <w:pgMar w:top="1134" w:right="567" w:bottom="1134" w:left="1134" w:header="720" w:footer="720" w:gutter="0"/>
          <w:cols w:space="720"/>
        </w:sectPr>
      </w:pPr>
    </w:p>
    <w:p w:rsidR="008F3758" w:rsidRDefault="008F3758" w:rsidP="008F3758">
      <w:pPr>
        <w:ind w:left="5670"/>
        <w:jc w:val="right"/>
      </w:pPr>
      <w:r>
        <w:lastRenderedPageBreak/>
        <w:t xml:space="preserve">Приложение </w:t>
      </w:r>
    </w:p>
    <w:p w:rsidR="008F3758" w:rsidRDefault="008F3758" w:rsidP="008F3758">
      <w:pPr>
        <w:ind w:left="5670"/>
        <w:jc w:val="right"/>
      </w:pPr>
      <w:r>
        <w:t>к Муниципальной Программе</w:t>
      </w:r>
    </w:p>
    <w:p w:rsidR="008F3758" w:rsidRDefault="008F3758" w:rsidP="008F3758">
      <w:pPr>
        <w:ind w:left="5670"/>
        <w:jc w:val="right"/>
      </w:pPr>
    </w:p>
    <w:p w:rsidR="008F3758" w:rsidRDefault="008F3758" w:rsidP="008F3758">
      <w:pPr>
        <w:suppressAutoHyphens/>
        <w:rPr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СИСТЕМА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Программных мероприятий</w:t>
      </w:r>
    </w:p>
    <w:p w:rsidR="008F3758" w:rsidRDefault="008F3758" w:rsidP="008F3758">
      <w:pPr>
        <w:suppressAutoHyphens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Мероприятия по пожарной безопасности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9"/>
        <w:gridCol w:w="2308"/>
        <w:gridCol w:w="1418"/>
        <w:gridCol w:w="992"/>
        <w:gridCol w:w="992"/>
        <w:gridCol w:w="1276"/>
      </w:tblGrid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Оснащение муниципальных зданий первичными средствами пожаротушения и противопожарным инвентарем (здания администрации: пожарный щит; огнетушитель)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Изобильненского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Итого: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</w:tbl>
    <w:p w:rsidR="008F3758" w:rsidRDefault="008F3758" w:rsidP="008F3758">
      <w:pPr>
        <w:suppressAutoHyphens/>
        <w:rPr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II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Мероприятия по защите населения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и территорий от чрезвычайных ситуаций</w:t>
      </w:r>
    </w:p>
    <w:p w:rsidR="008F3758" w:rsidRDefault="008F3758" w:rsidP="008F3758">
      <w:pPr>
        <w:suppressAutoHyphens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1631"/>
        <w:gridCol w:w="2009"/>
        <w:gridCol w:w="2033"/>
        <w:gridCol w:w="1292"/>
        <w:gridCol w:w="808"/>
        <w:gridCol w:w="696"/>
        <w:gridCol w:w="696"/>
      </w:tblGrid>
      <w:tr w:rsidR="008F3758" w:rsidTr="008F3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Наименова-ние</w:t>
            </w:r>
            <w:proofErr w:type="spellEnd"/>
            <w:proofErr w:type="gramEnd"/>
            <w:r>
              <w:rPr>
                <w:lang w:eastAsia="ar-SA"/>
              </w:rPr>
              <w:t xml:space="preserve">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lang w:eastAsia="ar-SA"/>
              </w:rPr>
              <w:t>Исполнитель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 результативности</w:t>
            </w:r>
          </w:p>
          <w:p w:rsidR="008F3758" w:rsidRDefault="008F3758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lang w:eastAsia="ar-SA"/>
              </w:rPr>
              <w:t>(целевых индикаторов)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2018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</w:tr>
      <w:tr w:rsidR="008F3758" w:rsidTr="008F3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</w:tr>
      <w:tr w:rsidR="008F3758" w:rsidTr="008F3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58" w:rsidRDefault="008F375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</w:p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Изготовление памяток, листовок.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Изобильненского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ind w:left="-310" w:firstLine="31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Противопожар-ная</w:t>
            </w:r>
            <w:proofErr w:type="spellEnd"/>
            <w:proofErr w:type="gramEnd"/>
            <w:r>
              <w:rPr>
                <w:lang w:eastAsia="ar-SA"/>
              </w:rPr>
              <w:t xml:space="preserve"> пропаганда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тыс. рублей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</w:tr>
      <w:tr w:rsidR="008F3758" w:rsidTr="008F3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Обучение должностных лиц на курсах 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Изобильненского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Повышение квалификации специалистов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тыс. рублей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</w:tr>
      <w:tr w:rsidR="008F3758" w:rsidTr="008F375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ИТОГО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тыс. рублей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eastAsia="ar-SA"/>
              </w:rPr>
              <w:t>0,00</w:t>
            </w:r>
          </w:p>
        </w:tc>
      </w:tr>
    </w:tbl>
    <w:p w:rsidR="008F3758" w:rsidRDefault="008F3758" w:rsidP="008F3758">
      <w:pPr>
        <w:suppressAutoHyphens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РАЗДЕЛ III</w:t>
      </w:r>
    </w:p>
    <w:p w:rsidR="008F3758" w:rsidRDefault="008F3758" w:rsidP="008F3758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Организационные мероприятия</w:t>
      </w:r>
    </w:p>
    <w:p w:rsidR="008F3758" w:rsidRDefault="008F3758" w:rsidP="008F3758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02"/>
        <w:gridCol w:w="2058"/>
        <w:gridCol w:w="1469"/>
        <w:gridCol w:w="2658"/>
      </w:tblGrid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Исполнитель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Сроки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Ожидаемый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конечный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результат</w:t>
            </w:r>
            <w:proofErr w:type="spellEnd"/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Составление и согласование перечня работ и мероприятий, необходимых для подготовки муниципального здания к приему и размещению населения, пострадавшего в ЧС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Изобильненского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201</w:t>
            </w: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val="en-US" w:eastAsia="en-US"/>
              </w:rPr>
              <w:t>год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мероприятий с целью дальнейшего анализа затрат</w:t>
            </w:r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Составление и согласование перечня мероприятий, направленных на повышение защищенности муниципальных зданий от пожаров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Изобильненского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201</w:t>
            </w:r>
            <w:r>
              <w:rPr>
                <w:rFonts w:eastAsia="Calibri"/>
                <w:lang w:eastAsia="en-US"/>
              </w:rPr>
              <w:t xml:space="preserve">9 </w:t>
            </w:r>
            <w:proofErr w:type="spellStart"/>
            <w:r>
              <w:rPr>
                <w:rFonts w:eastAsia="Calibri"/>
                <w:lang w:val="en-US" w:eastAsia="en-US"/>
              </w:rPr>
              <w:t>год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определение мероприятий с целью дальнейшего анализа затрат</w:t>
            </w:r>
          </w:p>
        </w:tc>
      </w:tr>
      <w:tr w:rsidR="008F3758" w:rsidTr="008F3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58" w:rsidRDefault="008F3758">
            <w:pPr>
              <w:widowControl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Изобильненского</w:t>
            </w:r>
            <w:proofErr w:type="spellEnd"/>
            <w:r>
              <w:rPr>
                <w:lang w:eastAsia="ar-SA"/>
              </w:rPr>
              <w:t xml:space="preserve"> сельского поселения</w:t>
            </w:r>
          </w:p>
          <w:p w:rsidR="008F3758" w:rsidRDefault="008F3758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ежегодно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758" w:rsidRDefault="008F3758">
            <w:pPr>
              <w:widowControl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Корректировка планов действий (взаимодействий) по результатам выполнения программных мероприятий на муниципальном уровне</w:t>
            </w:r>
          </w:p>
        </w:tc>
      </w:tr>
    </w:tbl>
    <w:p w:rsidR="008F3758" w:rsidRDefault="008F3758" w:rsidP="008F3758">
      <w:pPr>
        <w:rPr>
          <w:lang w:eastAsia="ar-SA"/>
        </w:rPr>
        <w:sectPr w:rsidR="008F3758">
          <w:pgSz w:w="11906" w:h="16838"/>
          <w:pgMar w:top="1134" w:right="567" w:bottom="1134" w:left="1134" w:header="720" w:footer="720" w:gutter="0"/>
          <w:cols w:space="720"/>
        </w:sectPr>
      </w:pPr>
    </w:p>
    <w:p w:rsidR="008F3758" w:rsidRDefault="008F3758" w:rsidP="008F3758">
      <w:pPr>
        <w:suppressAutoHyphens/>
        <w:rPr>
          <w:lang w:eastAsia="ar-SA"/>
        </w:rPr>
      </w:pPr>
    </w:p>
    <w:p w:rsidR="008F3758" w:rsidRDefault="008F3758" w:rsidP="008F3758">
      <w:pPr>
        <w:pStyle w:val="a4"/>
        <w:rPr>
          <w:sz w:val="28"/>
          <w:szCs w:val="28"/>
        </w:rPr>
      </w:pPr>
    </w:p>
    <w:p w:rsidR="008F3758" w:rsidRDefault="008F3758" w:rsidP="008F3758">
      <w:pPr>
        <w:pStyle w:val="a4"/>
        <w:rPr>
          <w:sz w:val="28"/>
          <w:szCs w:val="28"/>
        </w:rPr>
      </w:pPr>
    </w:p>
    <w:p w:rsidR="00C541E1" w:rsidRDefault="00C541E1"/>
    <w:sectPr w:rsidR="00C541E1" w:rsidSect="008F37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58"/>
    <w:rsid w:val="008F3758"/>
    <w:rsid w:val="00C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375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F37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F3758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F37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2019-05-08T05:58:00Z</dcterms:created>
  <dcterms:modified xsi:type="dcterms:W3CDTF">2019-05-08T06:00:00Z</dcterms:modified>
</cp:coreProperties>
</file>