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B4" w:rsidRPr="00E761B4" w:rsidRDefault="00E761B4" w:rsidP="00E761B4">
      <w:pPr>
        <w:ind w:left="2124" w:firstLine="708"/>
        <w:rPr>
          <w:b/>
          <w:bCs/>
        </w:rPr>
      </w:pPr>
      <w:r w:rsidRPr="00E761B4">
        <w:rPr>
          <w:lang w:eastAsia="ar-SA"/>
        </w:rPr>
        <w:t xml:space="preserve">        </w:t>
      </w:r>
      <w:r>
        <w:rPr>
          <w:lang w:eastAsia="ar-SA"/>
        </w:rPr>
        <w:t xml:space="preserve">    </w:t>
      </w:r>
      <w:r w:rsidRPr="00E761B4">
        <w:rPr>
          <w:lang w:eastAsia="ar-SA"/>
        </w:rPr>
        <w:t xml:space="preserve">      </w:t>
      </w:r>
      <w:r w:rsidRPr="00E761B4">
        <w:rPr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38947712" r:id="rId7"/>
        </w:object>
      </w:r>
    </w:p>
    <w:p w:rsidR="00E761B4" w:rsidRPr="00E761B4" w:rsidRDefault="00E761B4" w:rsidP="00E761B4">
      <w:pPr>
        <w:jc w:val="center"/>
        <w:rPr>
          <w:b/>
          <w:bCs/>
        </w:rPr>
      </w:pPr>
    </w:p>
    <w:p w:rsidR="00E761B4" w:rsidRPr="00E761B4" w:rsidRDefault="00E761B4" w:rsidP="00E761B4">
      <w:pPr>
        <w:tabs>
          <w:tab w:val="left" w:pos="7650"/>
        </w:tabs>
        <w:jc w:val="center"/>
        <w:rPr>
          <w:b/>
          <w:bCs/>
        </w:rPr>
      </w:pPr>
      <w:r w:rsidRPr="00E761B4">
        <w:rPr>
          <w:b/>
          <w:bCs/>
        </w:rPr>
        <w:t>АДМИНИСТРАЦИЯ  ИЗОБИЛЬНЕНСКОГО  СЕЛЬСКОГО ПОСЕЛЕНИЯ</w:t>
      </w:r>
    </w:p>
    <w:p w:rsidR="00E761B4" w:rsidRPr="00E761B4" w:rsidRDefault="00E761B4" w:rsidP="00E761B4">
      <w:pPr>
        <w:jc w:val="center"/>
        <w:rPr>
          <w:b/>
          <w:bCs/>
        </w:rPr>
      </w:pPr>
      <w:r w:rsidRPr="00E761B4">
        <w:rPr>
          <w:b/>
          <w:bCs/>
        </w:rPr>
        <w:t>НИЖНЕГОРСКОГО  РАЙОНА</w:t>
      </w:r>
    </w:p>
    <w:p w:rsidR="00E761B4" w:rsidRPr="00E761B4" w:rsidRDefault="00E761B4" w:rsidP="00E761B4">
      <w:pPr>
        <w:jc w:val="center"/>
        <w:rPr>
          <w:b/>
          <w:bCs/>
        </w:rPr>
      </w:pPr>
      <w:r w:rsidRPr="00E761B4">
        <w:rPr>
          <w:b/>
          <w:bCs/>
        </w:rPr>
        <w:t>РЕСПУБЛИКИ  КРЫМ</w:t>
      </w:r>
    </w:p>
    <w:p w:rsidR="00E761B4" w:rsidRPr="00E761B4" w:rsidRDefault="00E761B4" w:rsidP="00E761B4">
      <w:pPr>
        <w:tabs>
          <w:tab w:val="left" w:pos="7650"/>
        </w:tabs>
        <w:jc w:val="center"/>
        <w:rPr>
          <w:sz w:val="20"/>
          <w:szCs w:val="20"/>
        </w:rPr>
      </w:pPr>
    </w:p>
    <w:p w:rsidR="00E761B4" w:rsidRPr="00E761B4" w:rsidRDefault="00E761B4" w:rsidP="00E761B4">
      <w:pPr>
        <w:tabs>
          <w:tab w:val="left" w:pos="7650"/>
        </w:tabs>
        <w:jc w:val="center"/>
        <w:rPr>
          <w:b/>
          <w:i/>
        </w:rPr>
      </w:pPr>
      <w:r w:rsidRPr="00E761B4">
        <w:rPr>
          <w:b/>
          <w:i/>
        </w:rPr>
        <w:t>ПОСТАНОВЛЕНИЕ</w:t>
      </w:r>
    </w:p>
    <w:p w:rsidR="00E761B4" w:rsidRPr="00E761B4" w:rsidRDefault="00E761B4" w:rsidP="00E761B4">
      <w:pPr>
        <w:tabs>
          <w:tab w:val="left" w:pos="7650"/>
        </w:tabs>
        <w:jc w:val="center"/>
        <w:rPr>
          <w:b/>
          <w:i/>
        </w:rPr>
      </w:pPr>
    </w:p>
    <w:p w:rsidR="00E761B4" w:rsidRPr="00E761B4" w:rsidRDefault="00E761B4" w:rsidP="00E761B4">
      <w:pPr>
        <w:tabs>
          <w:tab w:val="left" w:pos="7650"/>
        </w:tabs>
        <w:jc w:val="both"/>
        <w:rPr>
          <w:u w:val="single"/>
        </w:rPr>
      </w:pPr>
      <w:r w:rsidRPr="00E761B4">
        <w:rPr>
          <w:sz w:val="28"/>
          <w:szCs w:val="28"/>
        </w:rPr>
        <w:t xml:space="preserve">20.12.2019 г.                               </w:t>
      </w:r>
      <w:proofErr w:type="spellStart"/>
      <w:r w:rsidRPr="00E761B4">
        <w:rPr>
          <w:sz w:val="28"/>
          <w:szCs w:val="28"/>
        </w:rPr>
        <w:t>с</w:t>
      </w:r>
      <w:proofErr w:type="gramStart"/>
      <w:r w:rsidRPr="00E761B4">
        <w:rPr>
          <w:sz w:val="28"/>
          <w:szCs w:val="28"/>
        </w:rPr>
        <w:t>.И</w:t>
      </w:r>
      <w:proofErr w:type="gramEnd"/>
      <w:r w:rsidRPr="00E761B4">
        <w:rPr>
          <w:sz w:val="28"/>
          <w:szCs w:val="28"/>
        </w:rPr>
        <w:t>зобильное</w:t>
      </w:r>
      <w:proofErr w:type="spellEnd"/>
      <w:r w:rsidRPr="00E761B4">
        <w:rPr>
          <w:sz w:val="28"/>
          <w:szCs w:val="28"/>
        </w:rPr>
        <w:t xml:space="preserve">                                     № _</w:t>
      </w:r>
      <w:r w:rsidRPr="00E761B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49</w:t>
      </w:r>
    </w:p>
    <w:p w:rsidR="00A43A87" w:rsidRPr="00A43A87" w:rsidRDefault="00A43A87" w:rsidP="00A43A87">
      <w:pPr>
        <w:rPr>
          <w:sz w:val="28"/>
        </w:rPr>
      </w:pPr>
    </w:p>
    <w:p w:rsidR="00A43A87" w:rsidRPr="00A43A87" w:rsidRDefault="00A43A87" w:rsidP="00A43A87">
      <w:pPr>
        <w:rPr>
          <w:sz w:val="28"/>
        </w:rPr>
      </w:pPr>
      <w:r w:rsidRPr="00A43A87">
        <w:rPr>
          <w:sz w:val="28"/>
        </w:rPr>
        <w:t>Об утверждении Положения об учетной политике</w:t>
      </w:r>
    </w:p>
    <w:p w:rsidR="00E761B4" w:rsidRDefault="00A43A87" w:rsidP="00A43A87">
      <w:pPr>
        <w:rPr>
          <w:sz w:val="28"/>
        </w:rPr>
      </w:pPr>
      <w:r w:rsidRPr="00A43A87">
        <w:rPr>
          <w:sz w:val="28"/>
        </w:rPr>
        <w:t xml:space="preserve">для целей </w:t>
      </w:r>
      <w:r w:rsidR="005B74F1">
        <w:rPr>
          <w:sz w:val="28"/>
        </w:rPr>
        <w:t>налогообложения</w:t>
      </w:r>
      <w:r w:rsidR="00E761B4">
        <w:rPr>
          <w:sz w:val="28"/>
        </w:rPr>
        <w:t xml:space="preserve"> </w:t>
      </w:r>
      <w:r w:rsidRPr="00A43A87">
        <w:rPr>
          <w:sz w:val="28"/>
        </w:rPr>
        <w:t xml:space="preserve">администрации </w:t>
      </w:r>
    </w:p>
    <w:p w:rsidR="00A43A87" w:rsidRPr="00A43A87" w:rsidRDefault="00E761B4" w:rsidP="00A43A87">
      <w:pPr>
        <w:rPr>
          <w:sz w:val="28"/>
        </w:rPr>
      </w:pPr>
      <w:proofErr w:type="spellStart"/>
      <w:r>
        <w:rPr>
          <w:sz w:val="28"/>
        </w:rPr>
        <w:t>Изобильненского</w:t>
      </w:r>
      <w:proofErr w:type="spellEnd"/>
      <w:r w:rsidR="00A43A87" w:rsidRPr="00A43A87">
        <w:rPr>
          <w:sz w:val="28"/>
        </w:rPr>
        <w:t xml:space="preserve"> сельского поселения</w:t>
      </w:r>
    </w:p>
    <w:p w:rsidR="00A43A87" w:rsidRPr="00A43A87" w:rsidRDefault="00A43A87" w:rsidP="00A43A87">
      <w:pPr>
        <w:rPr>
          <w:sz w:val="28"/>
        </w:rPr>
      </w:pPr>
      <w:r w:rsidRPr="00A43A87">
        <w:rPr>
          <w:sz w:val="28"/>
        </w:rPr>
        <w:t>Нижнегорского района Республики Крым»</w:t>
      </w:r>
    </w:p>
    <w:p w:rsidR="00A43A87" w:rsidRPr="00A43A87" w:rsidRDefault="00A43A87" w:rsidP="00A43A87">
      <w:pPr>
        <w:rPr>
          <w:sz w:val="28"/>
        </w:rPr>
      </w:pPr>
    </w:p>
    <w:p w:rsidR="00A517C1" w:rsidRPr="00A517C1" w:rsidRDefault="00A517C1" w:rsidP="00A517C1">
      <w:pPr>
        <w:ind w:firstLine="567"/>
        <w:jc w:val="both"/>
        <w:rPr>
          <w:rFonts w:ascii="Calibri" w:eastAsia="Arial Unicode MS" w:hAnsi="Calibri"/>
          <w:color w:val="000000"/>
          <w:sz w:val="28"/>
          <w:szCs w:val="28"/>
        </w:rPr>
      </w:pPr>
      <w:r w:rsidRPr="00A517C1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A517C1">
        <w:rPr>
          <w:rFonts w:eastAsia="Arial Unicode MS"/>
          <w:color w:val="000000"/>
          <w:sz w:val="28"/>
          <w:szCs w:val="28"/>
        </w:rPr>
        <w:t xml:space="preserve">руководствуясь </w:t>
      </w:r>
      <w:r w:rsidRPr="00A517C1">
        <w:rPr>
          <w:sz w:val="28"/>
          <w:szCs w:val="28"/>
        </w:rPr>
        <w:t xml:space="preserve">Уставом муниципального образования </w:t>
      </w:r>
      <w:proofErr w:type="spellStart"/>
      <w:r w:rsidR="00E761B4">
        <w:rPr>
          <w:sz w:val="28"/>
          <w:szCs w:val="28"/>
        </w:rPr>
        <w:t>Изобильненское</w:t>
      </w:r>
      <w:proofErr w:type="spellEnd"/>
      <w:r w:rsidRPr="00A517C1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E761B4">
        <w:rPr>
          <w:sz w:val="28"/>
          <w:szCs w:val="28"/>
        </w:rPr>
        <w:t>Изобильненского</w:t>
      </w:r>
      <w:proofErr w:type="spellEnd"/>
      <w:r w:rsidRPr="00A517C1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3A87" w:rsidRPr="00A43A87" w:rsidRDefault="00A43A87" w:rsidP="00A43A87">
      <w:pPr>
        <w:ind w:firstLine="708"/>
        <w:jc w:val="both"/>
        <w:rPr>
          <w:sz w:val="28"/>
        </w:rPr>
      </w:pPr>
    </w:p>
    <w:p w:rsidR="00A43A87" w:rsidRPr="00A43A87" w:rsidRDefault="00A43A87" w:rsidP="00A43A87">
      <w:pPr>
        <w:ind w:firstLine="708"/>
        <w:jc w:val="both"/>
        <w:rPr>
          <w:sz w:val="28"/>
        </w:rPr>
      </w:pPr>
      <w:r w:rsidRPr="00A43A87">
        <w:rPr>
          <w:sz w:val="28"/>
        </w:rPr>
        <w:t xml:space="preserve"> </w:t>
      </w:r>
      <w:r w:rsidR="00E761B4">
        <w:rPr>
          <w:sz w:val="28"/>
        </w:rPr>
        <w:t xml:space="preserve">                       </w:t>
      </w:r>
      <w:r w:rsidRPr="00A43A87">
        <w:rPr>
          <w:sz w:val="28"/>
        </w:rPr>
        <w:t xml:space="preserve">ПОСТАНОВЛЯЕТ:    </w:t>
      </w:r>
    </w:p>
    <w:p w:rsidR="00A43A87" w:rsidRPr="00A43A87" w:rsidRDefault="00E761B4" w:rsidP="00A4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A87" w:rsidRPr="00A43A87">
        <w:rPr>
          <w:sz w:val="28"/>
          <w:szCs w:val="28"/>
        </w:rPr>
        <w:t xml:space="preserve">1.Утвердить Положение об учетной политике для целей </w:t>
      </w:r>
      <w:r w:rsidR="005B74F1">
        <w:rPr>
          <w:sz w:val="28"/>
        </w:rPr>
        <w:t>налогообложения</w:t>
      </w:r>
      <w:r w:rsidR="005B74F1" w:rsidRPr="00A43A87">
        <w:rPr>
          <w:sz w:val="28"/>
          <w:szCs w:val="28"/>
        </w:rPr>
        <w:t xml:space="preserve"> </w:t>
      </w:r>
      <w:r w:rsidR="00A43A87" w:rsidRPr="00A43A8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="00A43A87" w:rsidRPr="00A43A87">
        <w:rPr>
          <w:sz w:val="28"/>
          <w:szCs w:val="28"/>
        </w:rPr>
        <w:t xml:space="preserve"> сельского поселения Нижнегорского района Республики Крым», согласно приложения</w:t>
      </w:r>
      <w:proofErr w:type="gramStart"/>
      <w:r w:rsidR="00A43A87" w:rsidRPr="00A43A87">
        <w:rPr>
          <w:sz w:val="28"/>
          <w:szCs w:val="28"/>
        </w:rPr>
        <w:t xml:space="preserve"> .</w:t>
      </w:r>
      <w:proofErr w:type="gramEnd"/>
    </w:p>
    <w:p w:rsidR="00A43A87" w:rsidRPr="00A43A87" w:rsidRDefault="00E761B4" w:rsidP="00A43A8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A87" w:rsidRPr="00A43A87">
        <w:rPr>
          <w:sz w:val="28"/>
          <w:szCs w:val="28"/>
        </w:rPr>
        <w:t xml:space="preserve">2.Обнародовать настоящее постановление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="00A43A87" w:rsidRPr="00A43A87">
        <w:rPr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>
        <w:rPr>
          <w:sz w:val="28"/>
          <w:szCs w:val="28"/>
        </w:rPr>
        <w:t>Изобильное</w:t>
      </w:r>
      <w:proofErr w:type="gramEnd"/>
      <w:r w:rsidR="00A43A87" w:rsidRPr="00A43A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пер. Центральный, 15 </w:t>
      </w:r>
      <w:r w:rsidR="00A43A87" w:rsidRPr="00A43A87">
        <w:rPr>
          <w:sz w:val="28"/>
          <w:szCs w:val="28"/>
        </w:rPr>
        <w:t xml:space="preserve"> на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="00A43A87" w:rsidRPr="00A43A87">
        <w:rPr>
          <w:sz w:val="28"/>
          <w:szCs w:val="28"/>
        </w:rPr>
        <w:t xml:space="preserve"> сельского поселения. «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E761B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761B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43A87" w:rsidRPr="00A43A87">
        <w:rPr>
          <w:sz w:val="28"/>
          <w:szCs w:val="28"/>
        </w:rPr>
        <w:t>»</w:t>
      </w:r>
    </w:p>
    <w:p w:rsidR="00A43A87" w:rsidRDefault="00A43A87" w:rsidP="00A43A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  <w:r w:rsidRPr="00A43A87">
        <w:rPr>
          <w:sz w:val="28"/>
          <w:szCs w:val="28"/>
        </w:rPr>
        <w:t xml:space="preserve">3. </w:t>
      </w:r>
      <w:proofErr w:type="gramStart"/>
      <w:r w:rsidRPr="00A43A87">
        <w:rPr>
          <w:sz w:val="28"/>
          <w:szCs w:val="28"/>
        </w:rPr>
        <w:t>Контроль за</w:t>
      </w:r>
      <w:proofErr w:type="gramEnd"/>
      <w:r w:rsidRPr="00A43A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61B4" w:rsidRDefault="00E761B4" w:rsidP="00A43A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</w:p>
    <w:p w:rsidR="00E761B4" w:rsidRDefault="00E761B4" w:rsidP="00A43A8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</w:p>
    <w:p w:rsidR="00E761B4" w:rsidRPr="00E761B4" w:rsidRDefault="00E761B4" w:rsidP="00A43A87">
      <w:pPr>
        <w:overflowPunct w:val="0"/>
        <w:autoSpaceDE w:val="0"/>
        <w:autoSpaceDN w:val="0"/>
        <w:adjustRightInd w:val="0"/>
        <w:textAlignment w:val="baseline"/>
        <w:rPr>
          <w:spacing w:val="38"/>
          <w:sz w:val="28"/>
          <w:szCs w:val="28"/>
          <w:lang w:val="en-US"/>
        </w:rPr>
      </w:pPr>
    </w:p>
    <w:p w:rsidR="00A43A87" w:rsidRPr="00A43A87" w:rsidRDefault="00A43A87" w:rsidP="00A43A87">
      <w:pPr>
        <w:rPr>
          <w:sz w:val="28"/>
          <w:szCs w:val="28"/>
        </w:rPr>
      </w:pPr>
    </w:p>
    <w:p w:rsidR="00E761B4" w:rsidRDefault="00A43A87" w:rsidP="00A43A87">
      <w:pPr>
        <w:rPr>
          <w:sz w:val="28"/>
          <w:szCs w:val="28"/>
          <w:lang w:val="en-US"/>
        </w:rPr>
      </w:pPr>
      <w:r w:rsidRPr="00A43A87">
        <w:rPr>
          <w:sz w:val="28"/>
          <w:szCs w:val="28"/>
        </w:rPr>
        <w:t xml:space="preserve">Председатель </w:t>
      </w:r>
    </w:p>
    <w:p w:rsidR="00A43A87" w:rsidRPr="00A43A87" w:rsidRDefault="00E761B4" w:rsidP="00A43A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="00A43A87" w:rsidRPr="00A43A87">
        <w:rPr>
          <w:sz w:val="28"/>
          <w:szCs w:val="28"/>
        </w:rPr>
        <w:t xml:space="preserve"> сельского совета – </w:t>
      </w:r>
    </w:p>
    <w:p w:rsidR="00E761B4" w:rsidRDefault="00A43A87" w:rsidP="00A43A87">
      <w:pPr>
        <w:rPr>
          <w:sz w:val="28"/>
          <w:szCs w:val="28"/>
        </w:rPr>
      </w:pPr>
      <w:r w:rsidRPr="00A43A87">
        <w:rPr>
          <w:sz w:val="28"/>
          <w:szCs w:val="28"/>
        </w:rPr>
        <w:t xml:space="preserve">глава администрации </w:t>
      </w:r>
      <w:proofErr w:type="spellStart"/>
      <w:r w:rsidR="00E761B4">
        <w:rPr>
          <w:sz w:val="28"/>
          <w:szCs w:val="28"/>
        </w:rPr>
        <w:t>Изобильненского</w:t>
      </w:r>
      <w:proofErr w:type="spellEnd"/>
      <w:r w:rsidRPr="00A43A87">
        <w:rPr>
          <w:sz w:val="28"/>
          <w:szCs w:val="28"/>
        </w:rPr>
        <w:t xml:space="preserve"> </w:t>
      </w:r>
    </w:p>
    <w:p w:rsidR="00A43A87" w:rsidRPr="00A43A87" w:rsidRDefault="00A43A87" w:rsidP="00A43A87">
      <w:pPr>
        <w:rPr>
          <w:sz w:val="28"/>
          <w:szCs w:val="28"/>
        </w:rPr>
      </w:pPr>
      <w:r w:rsidRPr="00A43A87">
        <w:rPr>
          <w:sz w:val="28"/>
          <w:szCs w:val="28"/>
        </w:rPr>
        <w:t xml:space="preserve">сельского поселения  </w:t>
      </w:r>
    </w:p>
    <w:p w:rsidR="00A43A87" w:rsidRPr="00A43A87" w:rsidRDefault="00E761B4" w:rsidP="00A43A8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Л.Г.Назарова</w:t>
      </w:r>
      <w:proofErr w:type="spellEnd"/>
      <w:r w:rsidR="00A43A87" w:rsidRPr="00A43A8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A43A87" w:rsidRPr="00A43A87" w:rsidRDefault="00A43A87" w:rsidP="00A43A87">
      <w:r w:rsidRPr="00A43A87">
        <w:br w:type="page"/>
      </w:r>
    </w:p>
    <w:p w:rsidR="00E761B4" w:rsidRDefault="00E761B4" w:rsidP="00E761B4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761B4" w:rsidRDefault="00E761B4" w:rsidP="00E761B4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E761B4" w:rsidRDefault="00E761B4" w:rsidP="00E761B4">
      <w:pPr>
        <w:ind w:left="5103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E761B4" w:rsidRPr="00E761B4" w:rsidRDefault="00E761B4" w:rsidP="00E761B4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20.12.2019 года № 149</w:t>
      </w:r>
    </w:p>
    <w:p w:rsidR="00A43A87" w:rsidRDefault="00A43A87" w:rsidP="00C50CC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 xml:space="preserve">Положения </w:t>
      </w: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>об учетной политике</w:t>
      </w:r>
      <w:r w:rsidR="00E761B4">
        <w:rPr>
          <w:b/>
          <w:sz w:val="28"/>
        </w:rPr>
        <w:t xml:space="preserve"> </w:t>
      </w:r>
      <w:r w:rsidRPr="005B74F1">
        <w:rPr>
          <w:b/>
          <w:sz w:val="28"/>
        </w:rPr>
        <w:t>для целей налогообложения</w:t>
      </w: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 xml:space="preserve">администрации </w:t>
      </w:r>
      <w:proofErr w:type="spellStart"/>
      <w:r w:rsidR="00E761B4">
        <w:rPr>
          <w:b/>
          <w:sz w:val="28"/>
        </w:rPr>
        <w:t>Изобильненского</w:t>
      </w:r>
      <w:proofErr w:type="spellEnd"/>
      <w:r w:rsidRPr="005B74F1">
        <w:rPr>
          <w:b/>
          <w:sz w:val="28"/>
        </w:rPr>
        <w:t xml:space="preserve"> сельского поселения</w:t>
      </w:r>
    </w:p>
    <w:p w:rsidR="005B74F1" w:rsidRPr="005B74F1" w:rsidRDefault="005B74F1" w:rsidP="005B74F1">
      <w:pPr>
        <w:jc w:val="center"/>
        <w:rPr>
          <w:b/>
          <w:sz w:val="28"/>
        </w:rPr>
      </w:pPr>
      <w:r w:rsidRPr="005B74F1">
        <w:rPr>
          <w:b/>
          <w:sz w:val="28"/>
        </w:rPr>
        <w:t>Нижнегорского района Республики Крым</w:t>
      </w:r>
    </w:p>
    <w:p w:rsidR="00A517C1" w:rsidRDefault="00A517C1" w:rsidP="00A517C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bookmarkStart w:id="0" w:name="sub_1006"/>
    </w:p>
    <w:p w:rsidR="00A517C1" w:rsidRPr="00A517C1" w:rsidRDefault="00A517C1" w:rsidP="00A517C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 w:rsidRPr="00A517C1">
        <w:rPr>
          <w:b/>
          <w:bCs/>
          <w:sz w:val="28"/>
          <w:szCs w:val="28"/>
          <w:lang w:val="en-US"/>
        </w:rPr>
        <w:t>I</w:t>
      </w:r>
      <w:r w:rsidRPr="00A517C1">
        <w:rPr>
          <w:b/>
          <w:bCs/>
          <w:sz w:val="28"/>
          <w:szCs w:val="28"/>
        </w:rPr>
        <w:t>. Общие положения</w:t>
      </w:r>
    </w:p>
    <w:bookmarkEnd w:id="0"/>
    <w:p w:rsidR="00C50CC7" w:rsidRPr="000E6D0C" w:rsidRDefault="00C50CC7" w:rsidP="00C50C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CC7" w:rsidRPr="005B74F1" w:rsidRDefault="00A517C1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50CC7" w:rsidRPr="005B74F1">
        <w:rPr>
          <w:rFonts w:ascii="Times New Roman" w:hAnsi="Times New Roman"/>
          <w:sz w:val="28"/>
          <w:szCs w:val="28"/>
        </w:rPr>
        <w:t xml:space="preserve"> Налоговый учет в Администрации </w:t>
      </w:r>
      <w:proofErr w:type="spellStart"/>
      <w:r w:rsidR="00E761B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C50CC7" w:rsidRPr="005B74F1">
        <w:rPr>
          <w:rFonts w:ascii="Times New Roman" w:hAnsi="Times New Roman"/>
          <w:sz w:val="28"/>
          <w:szCs w:val="28"/>
        </w:rPr>
        <w:t xml:space="preserve"> сельского поселения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налогообложения. 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Основными задачами налогового учета являются: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формирование полной и достоверной информации для определения налоговой базы;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обеспечение своевременного представления налоговых  расчетов, деклараций, отчетов в налоговые органы, Пенсионный фонд Российской Федерации, Фонд социального страхования Российской Федерации.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 xml:space="preserve">           Администрация зарегистрировано по месту своего нахождения в Межрайонной инспекции Федеральной налоговой службы №1 по Республике Крым № 9105.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Для подтверждения данных налогового учета применяются первичные учетные документы, регистры бухгалтерского учета, оформленные в соответствии с законодательством Российской Федерации, с применением дополнительных расчетов и корректировок.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Исчисление налогов и сборов осуществляется в соответствии с Налоговым кодексом Российской Федерации и законодательством Республики Крым.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Уплата налогов и сборов осуществляется  в установленном порядке и сроки, предусмотренные ст.393 НК Российской Федерации.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 xml:space="preserve">     Ведение налоговых регистров осуществляется в электронном виде и на бумажных носителях.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 xml:space="preserve">Ответственность за ведение налогового учета возлагается на председателя </w:t>
      </w:r>
      <w:proofErr w:type="spellStart"/>
      <w:r w:rsidR="00E761B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B74F1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gramStart"/>
      <w:r w:rsidRPr="005B74F1">
        <w:rPr>
          <w:rFonts w:ascii="Times New Roman" w:hAnsi="Times New Roman"/>
          <w:sz w:val="28"/>
          <w:szCs w:val="28"/>
        </w:rPr>
        <w:t>–г</w:t>
      </w:r>
      <w:proofErr w:type="gramEnd"/>
      <w:r w:rsidRPr="005B74F1">
        <w:rPr>
          <w:rFonts w:ascii="Times New Roman" w:hAnsi="Times New Roman"/>
          <w:sz w:val="28"/>
          <w:szCs w:val="28"/>
        </w:rPr>
        <w:t xml:space="preserve">лава администрации </w:t>
      </w:r>
      <w:proofErr w:type="spellStart"/>
      <w:r w:rsidR="00E761B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B74F1">
        <w:rPr>
          <w:rFonts w:ascii="Times New Roman" w:hAnsi="Times New Roman"/>
          <w:sz w:val="28"/>
          <w:szCs w:val="28"/>
        </w:rPr>
        <w:t xml:space="preserve"> сельского поселения и на заведующего сектором.</w:t>
      </w:r>
    </w:p>
    <w:p w:rsidR="00C50CC7" w:rsidRPr="005B74F1" w:rsidRDefault="00A517C1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50CC7" w:rsidRPr="005B74F1">
        <w:rPr>
          <w:rFonts w:ascii="Times New Roman" w:hAnsi="Times New Roman"/>
          <w:sz w:val="28"/>
          <w:szCs w:val="28"/>
        </w:rPr>
        <w:t>Бюджетные учреждения являются налогоплательщиком по следующим налогам: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Налог на прибыль организаций.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Налог на добавленную стоимость.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Налог на имущество организаций.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Земельный налог.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 Транспортный налог.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-Налог на доходы физических лиц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lastRenderedPageBreak/>
        <w:t>- Страховые взносы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B74F1">
        <w:rPr>
          <w:rFonts w:ascii="Times New Roman" w:hAnsi="Times New Roman"/>
          <w:b/>
          <w:bCs/>
          <w:sz w:val="28"/>
          <w:szCs w:val="28"/>
          <w:lang w:eastAsia="ar-SA"/>
        </w:rPr>
        <w:t>1.Налог на прибыль организаций, НДС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5B74F1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Администрация </w:t>
      </w:r>
      <w:proofErr w:type="spellStart"/>
      <w:r w:rsidR="00E761B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Изобильненского</w:t>
      </w:r>
      <w:proofErr w:type="spellEnd"/>
      <w:r w:rsidRPr="005B74F1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сельского поселения  не является плательщиком налога на прибыль, НДС, в связи с тем, что предпринимательской и иной приносящей доход деятельностью не занимается,</w:t>
      </w:r>
      <w:r w:rsidRPr="005B74F1">
        <w:rPr>
          <w:rFonts w:ascii="Times New Roman" w:hAnsi="Times New Roman"/>
          <w:sz w:val="28"/>
          <w:szCs w:val="28"/>
          <w:shd w:val="clear" w:color="auto" w:fill="FFFFFF"/>
        </w:rPr>
        <w:t xml:space="preserve"> но формирует нулевой отчет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Налоговым периодом считается год, отчетными периодами – 1 квартал, полугодие, 9 месяцев календарного года (статья 285 НК РФ).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hAnsi="Times New Roman"/>
          <w:b/>
          <w:bCs/>
          <w:sz w:val="28"/>
          <w:szCs w:val="28"/>
          <w:lang w:eastAsia="ar-SA"/>
        </w:rPr>
        <w:t>2.Налог на имущество организаций</w:t>
      </w: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Налогооблагаемую базу по налогу на имущество формировать согласно статьям 374, 375 Налогового кодекса РФ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74F1">
        <w:rPr>
          <w:rFonts w:ascii="Times New Roman" w:hAnsi="Times New Roman"/>
          <w:sz w:val="28"/>
          <w:szCs w:val="28"/>
          <w:lang w:eastAsia="ar-SA"/>
        </w:rPr>
        <w:t>Имущество администрации ставится на учет по месту нахождения самого учреждения, предоставляется де</w:t>
      </w:r>
      <w:r w:rsidR="00A517C1">
        <w:rPr>
          <w:rFonts w:ascii="Times New Roman" w:hAnsi="Times New Roman"/>
          <w:sz w:val="28"/>
          <w:szCs w:val="28"/>
          <w:lang w:eastAsia="ar-SA"/>
        </w:rPr>
        <w:t>кларации и перечисляется налог.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Уплачивать налог и авансовые платежи </w:t>
      </w:r>
      <w:proofErr w:type="gramStart"/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 налогу на имущество в региональный бюджет по местонахождению учреждения в порядке</w:t>
      </w:r>
      <w:proofErr w:type="gramEnd"/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сроки, предусмотренные статьей 383 Налогового кодекса РФ.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Объектом налогообложения признается движимое и недвижимое имущество, учитываемое на балансе в качестве объектов основных сре</w:t>
      </w:r>
      <w:proofErr w:type="gramStart"/>
      <w:r w:rsidRPr="005B74F1">
        <w:rPr>
          <w:rFonts w:ascii="Times New Roman" w:hAnsi="Times New Roman"/>
          <w:sz w:val="28"/>
          <w:szCs w:val="28"/>
        </w:rPr>
        <w:t>дств в с</w:t>
      </w:r>
      <w:proofErr w:type="gramEnd"/>
      <w:r w:rsidRPr="005B74F1">
        <w:rPr>
          <w:rFonts w:ascii="Times New Roman" w:hAnsi="Times New Roman"/>
          <w:sz w:val="28"/>
          <w:szCs w:val="28"/>
        </w:rPr>
        <w:t>оответствии с установленным порядком ведения бухгалтерского учета.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Налоговая база определяется как среднегодовая стоимость имущества, признаваемого объектом налогообложения.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При определении налоговой базы, имущество, признаваемое объектом налогообложения,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 Метод начисления амортизации основных средств – линейный.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4F1">
        <w:rPr>
          <w:rFonts w:ascii="Times New Roman" w:hAnsi="Times New Roman"/>
          <w:sz w:val="28"/>
          <w:szCs w:val="28"/>
        </w:rPr>
        <w:t>Среднегодовая (средняя) стоимость имущества, признаваемого объектом налогообложения, за налоговый (отчетный) период определяется как частное от деления суммы, полученной в результате сложения величин остаточной стоимости имущества на 1-е число каждого месяца налогового (отчетного) периода и 1-е число следующего за налоговым (отчетным) периодом месяца, на количество месяцев в налоговом (отчетном) периоде, увеличенное на единицу.</w:t>
      </w:r>
      <w:proofErr w:type="gramEnd"/>
      <w:r w:rsidRPr="005B74F1">
        <w:rPr>
          <w:rFonts w:ascii="Times New Roman" w:hAnsi="Times New Roman"/>
          <w:sz w:val="28"/>
          <w:szCs w:val="28"/>
        </w:rPr>
        <w:t xml:space="preserve"> Сумма налога к начислению определяется по формуле: средняя стоимость основных </w:t>
      </w:r>
      <w:proofErr w:type="gramStart"/>
      <w:r w:rsidRPr="005B74F1">
        <w:rPr>
          <w:rFonts w:ascii="Times New Roman" w:hAnsi="Times New Roman"/>
          <w:sz w:val="28"/>
          <w:szCs w:val="28"/>
        </w:rPr>
        <w:t>средств</w:t>
      </w:r>
      <w:proofErr w:type="gramEnd"/>
      <w:r w:rsidRPr="005B74F1">
        <w:rPr>
          <w:rFonts w:ascii="Times New Roman" w:hAnsi="Times New Roman"/>
          <w:sz w:val="28"/>
          <w:szCs w:val="28"/>
        </w:rPr>
        <w:t xml:space="preserve"> за период умноженная на ставку налога.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Имущество муниципальной казны объектом налогообложения по налогу на имущество не признается.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Администрация может использовать право на освобождение от исполнения обязанностей налогоплательщика, связанных с исчислением и уплатой налогов.</w:t>
      </w:r>
    </w:p>
    <w:p w:rsidR="00A517C1" w:rsidRDefault="00A517C1" w:rsidP="005B74F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B74F1">
        <w:rPr>
          <w:rFonts w:ascii="Times New Roman" w:hAnsi="Times New Roman"/>
          <w:b/>
          <w:bCs/>
          <w:sz w:val="28"/>
          <w:szCs w:val="28"/>
          <w:lang w:eastAsia="ar-SA"/>
        </w:rPr>
        <w:t>3.Земельный налог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3.1. Налогооблагаемую базу по земельному налогу формировать согласно статьям 389, 390, 391Налогового кодекса РФ.</w:t>
      </w: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5B74F1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Основание: глава 31 Налогового кодекса РФ.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3.2. Налоговую ставку применять в соответствии с местным законодательством согласно статье 394 Налогового кодекса РФ.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3.3. Уплачивать налог и авансовые платежи по земельному налогу в местный бюджет по местонахождению учреждения и его структурных подразделений в порядке и сроки, предусмотренные статьей 396 Налогового кодекса РФ.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B74F1">
        <w:rPr>
          <w:rFonts w:ascii="Times New Roman" w:hAnsi="Times New Roman"/>
          <w:sz w:val="28"/>
          <w:szCs w:val="28"/>
        </w:rPr>
        <w:t> </w:t>
      </w:r>
      <w:r w:rsidRPr="005B74F1">
        <w:rPr>
          <w:rFonts w:ascii="Times New Roman" w:hAnsi="Times New Roman"/>
          <w:b/>
          <w:bCs/>
          <w:sz w:val="28"/>
          <w:szCs w:val="28"/>
          <w:lang w:eastAsia="ar-SA"/>
        </w:rPr>
        <w:t>4.Транспортный налог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Налогооблагаемую базу формировать исходя из наличия всех транспортных средств, зарегистрированных как имущество администрации.</w:t>
      </w: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5B74F1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Основание: глава 28 Налогового кодекса РФ, региональный Закон «О транспортном налоге»</w:t>
      </w:r>
      <w:proofErr w:type="gramStart"/>
      <w:r w:rsidRPr="005B74F1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.</w:t>
      </w:r>
      <w:proofErr w:type="gramEnd"/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74F1">
        <w:rPr>
          <w:rFonts w:ascii="Times New Roman" w:hAnsi="Times New Roman"/>
          <w:b/>
          <w:sz w:val="28"/>
          <w:szCs w:val="28"/>
        </w:rPr>
        <w:t>5. Налог на доходы физических лиц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Налогоплательщиками налога на доходы физических лиц признаются физические лица, являющиеся налоговыми резидентами Российской Федерации.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Налоговым периодом признается календарный год (НК РФ, глава 23, статья 216).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Исчисление суммы налога производится без учета доходов, полученных налогоплательщиком от других налоговых агентов, и удержанных другими налоговыми агентами сумм налога.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B74F1">
        <w:rPr>
          <w:rFonts w:ascii="Times New Roman" w:hAnsi="Times New Roman"/>
          <w:sz w:val="28"/>
          <w:szCs w:val="28"/>
          <w:lang w:eastAsia="ar-SA"/>
        </w:rPr>
        <w:t>Утверждена форма заявления па предоставление стандартных налоговых вы</w:t>
      </w:r>
      <w:r w:rsidRPr="005B74F1">
        <w:rPr>
          <w:rFonts w:ascii="Times New Roman" w:hAnsi="Times New Roman"/>
          <w:sz w:val="28"/>
          <w:szCs w:val="28"/>
          <w:lang w:eastAsia="ar-SA"/>
        </w:rPr>
        <w:softHyphen/>
        <w:t xml:space="preserve">четов по </w:t>
      </w:r>
      <w:bookmarkStart w:id="1" w:name="OLE_LINK146"/>
      <w:bookmarkStart w:id="2" w:name="OLE_LINK145"/>
      <w:r w:rsidRPr="005B74F1">
        <w:rPr>
          <w:rFonts w:ascii="Times New Roman" w:hAnsi="Times New Roman"/>
          <w:sz w:val="28"/>
          <w:szCs w:val="28"/>
          <w:lang w:eastAsia="ar-SA"/>
        </w:rPr>
        <w:t xml:space="preserve">НДФЛ </w:t>
      </w:r>
      <w:bookmarkEnd w:id="1"/>
      <w:bookmarkEnd w:id="2"/>
      <w:r w:rsidRPr="005B74F1">
        <w:rPr>
          <w:rFonts w:ascii="Times New Roman" w:hAnsi="Times New Roman"/>
          <w:sz w:val="28"/>
          <w:szCs w:val="28"/>
          <w:lang w:eastAsia="ar-SA"/>
        </w:rPr>
        <w:t>(</w:t>
      </w:r>
      <w:r w:rsidRPr="005B74F1">
        <w:rPr>
          <w:rFonts w:ascii="Times New Roman" w:hAnsi="Times New Roman"/>
          <w:b/>
          <w:bCs/>
          <w:sz w:val="28"/>
          <w:szCs w:val="28"/>
          <w:lang w:eastAsia="ar-SA"/>
        </w:rPr>
        <w:t>Приложение № 1).</w:t>
      </w:r>
    </w:p>
    <w:p w:rsidR="00C50CC7" w:rsidRPr="005B74F1" w:rsidRDefault="00A517C1" w:rsidP="005B74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50CC7" w:rsidRPr="005B74F1">
        <w:rPr>
          <w:rFonts w:ascii="Times New Roman" w:hAnsi="Times New Roman"/>
          <w:sz w:val="28"/>
          <w:szCs w:val="28"/>
          <w:lang w:eastAsia="ar-SA"/>
        </w:rPr>
        <w:t xml:space="preserve">Лицом, ответственным за ведение карточек формы № 2-НДФЛ установленной формы, является председатель сельского </w:t>
      </w:r>
      <w:proofErr w:type="gramStart"/>
      <w:r w:rsidR="00C50CC7" w:rsidRPr="005B74F1">
        <w:rPr>
          <w:rFonts w:ascii="Times New Roman" w:hAnsi="Times New Roman"/>
          <w:sz w:val="28"/>
          <w:szCs w:val="28"/>
          <w:lang w:eastAsia="ar-SA"/>
        </w:rPr>
        <w:t>совета-глава</w:t>
      </w:r>
      <w:proofErr w:type="gramEnd"/>
      <w:r w:rsidR="00C50CC7" w:rsidRPr="005B74F1">
        <w:rPr>
          <w:rFonts w:ascii="Times New Roman" w:hAnsi="Times New Roman"/>
          <w:sz w:val="28"/>
          <w:szCs w:val="28"/>
          <w:lang w:eastAsia="ar-SA"/>
        </w:rPr>
        <w:t xml:space="preserve"> администрации сельского поселения.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74F1">
        <w:rPr>
          <w:rFonts w:ascii="Times New Roman" w:hAnsi="Times New Roman"/>
          <w:sz w:val="28"/>
          <w:szCs w:val="28"/>
          <w:lang w:eastAsia="ar-SA"/>
        </w:rPr>
        <w:tab/>
        <w:t xml:space="preserve">Лицом, ответственным за ведение формы № 6-НДФЛ установленной формы, является председатель сельского </w:t>
      </w:r>
      <w:proofErr w:type="gramStart"/>
      <w:r w:rsidRPr="005B74F1">
        <w:rPr>
          <w:rFonts w:ascii="Times New Roman" w:hAnsi="Times New Roman"/>
          <w:sz w:val="28"/>
          <w:szCs w:val="28"/>
          <w:lang w:eastAsia="ar-SA"/>
        </w:rPr>
        <w:t>совета-глава</w:t>
      </w:r>
      <w:proofErr w:type="gramEnd"/>
      <w:r w:rsidRPr="005B74F1">
        <w:rPr>
          <w:rFonts w:ascii="Times New Roman" w:hAnsi="Times New Roman"/>
          <w:sz w:val="28"/>
          <w:szCs w:val="28"/>
          <w:lang w:eastAsia="ar-SA"/>
        </w:rPr>
        <w:t xml:space="preserve"> администрации сельского поселения.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74F1">
        <w:rPr>
          <w:rFonts w:ascii="Times New Roman" w:hAnsi="Times New Roman"/>
          <w:b/>
          <w:sz w:val="28"/>
          <w:szCs w:val="28"/>
        </w:rPr>
        <w:t>6. Страховые взносы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  <w:shd w:val="clear" w:color="auto" w:fill="FFFFFF"/>
        </w:rPr>
        <w:t>Администрация сельского поселения ведет учет выплат и иных вознаграждений физическим лицам, а также сумм взносов на обязательное пенсионное страхование, обязательное медицинское страхование, сумм взносов в Фонд социального страхования по каждому физическому лицу, в пользу которого осуществлялись выплаты. По окончании налогового периода данные регистры налогового учета переносятся в ПП СТЭК-ТРАСТ» и на бумажные носители, отправка отчетности в МИФНС №1 по Республике Крым</w:t>
      </w:r>
      <w:proofErr w:type="gramStart"/>
      <w:r w:rsidRPr="005B74F1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 xml:space="preserve">Налоговая база налогоплательщика определяется как сумма выплат и иных вознаграждений, начисленных работодателями за налоговый период в пользу работников в соответствии с Федеральным законом «О страховых взносах в ФСС, от 24.07.2009г. № 212-ФЗ с изменениями от 29.11.10 № 313-ФЗ, от 07.11.2011 № 305-ФЗ, от 30.11.2011 № 365-ФЗ, </w:t>
      </w:r>
      <w:proofErr w:type="gramStart"/>
      <w:r w:rsidRPr="005B74F1">
        <w:rPr>
          <w:rFonts w:ascii="Times New Roman" w:hAnsi="Times New Roman"/>
          <w:sz w:val="28"/>
          <w:szCs w:val="28"/>
        </w:rPr>
        <w:t>от</w:t>
      </w:r>
      <w:proofErr w:type="gramEnd"/>
      <w:r w:rsidRPr="005B74F1">
        <w:rPr>
          <w:rFonts w:ascii="Times New Roman" w:hAnsi="Times New Roman"/>
          <w:sz w:val="28"/>
          <w:szCs w:val="28"/>
        </w:rPr>
        <w:t xml:space="preserve"> 03.12.2011 № 379-ФЗ.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Налоговым периодом признается календарный год. Отчетными периодами по налогу признаются первый квартал, полугодие и девять месяцев календарного года.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 xml:space="preserve">Учет сумм начисленных выплат работникам, а </w:t>
      </w:r>
      <w:r w:rsidR="00A517C1">
        <w:rPr>
          <w:rFonts w:ascii="Times New Roman" w:hAnsi="Times New Roman"/>
          <w:sz w:val="28"/>
          <w:szCs w:val="28"/>
        </w:rPr>
        <w:t xml:space="preserve">также сумм страховых взносов в </w:t>
      </w:r>
      <w:r w:rsidRPr="005B74F1">
        <w:rPr>
          <w:rFonts w:ascii="Times New Roman" w:hAnsi="Times New Roman"/>
          <w:sz w:val="28"/>
          <w:szCs w:val="28"/>
        </w:rPr>
        <w:t>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</w:t>
      </w:r>
      <w:r w:rsidRPr="005B74F1">
        <w:rPr>
          <w:rFonts w:ascii="Times New Roman" w:hAnsi="Times New Roman"/>
          <w:b/>
          <w:bCs/>
          <w:sz w:val="28"/>
          <w:szCs w:val="28"/>
        </w:rPr>
        <w:t>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lastRenderedPageBreak/>
        <w:t xml:space="preserve">Лицом, ответственным за ведение карточек по страховым взносам в государственные внебюджетные фонды, является </w:t>
      </w:r>
      <w:r w:rsidR="00A517C1">
        <w:rPr>
          <w:rFonts w:ascii="Times New Roman" w:hAnsi="Times New Roman"/>
          <w:sz w:val="28"/>
          <w:szCs w:val="28"/>
        </w:rPr>
        <w:t>заведующий сектором</w:t>
      </w:r>
      <w:r w:rsidRPr="005B74F1">
        <w:rPr>
          <w:rFonts w:ascii="Times New Roman" w:hAnsi="Times New Roman"/>
          <w:sz w:val="28"/>
          <w:szCs w:val="28"/>
        </w:rPr>
        <w:t>.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b/>
          <w:bCs/>
          <w:sz w:val="28"/>
          <w:szCs w:val="28"/>
        </w:rPr>
        <w:t xml:space="preserve">III. Внесение изменений в </w:t>
      </w:r>
      <w:proofErr w:type="gramStart"/>
      <w:r w:rsidRPr="005B74F1">
        <w:rPr>
          <w:rFonts w:ascii="Times New Roman" w:hAnsi="Times New Roman"/>
          <w:b/>
          <w:bCs/>
          <w:sz w:val="28"/>
          <w:szCs w:val="28"/>
        </w:rPr>
        <w:t>учетную</w:t>
      </w:r>
      <w:proofErr w:type="gramEnd"/>
      <w:r w:rsidRPr="005B74F1">
        <w:rPr>
          <w:rFonts w:ascii="Times New Roman" w:hAnsi="Times New Roman"/>
          <w:b/>
          <w:bCs/>
          <w:sz w:val="28"/>
          <w:szCs w:val="28"/>
        </w:rPr>
        <w:t xml:space="preserve"> политик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первом случае изменения в учетную политику для целей налогообложения принимаются с начала нового налогового периода (со следующего года). Во втором случа</w:t>
      </w:r>
      <w:proofErr w:type="gramStart"/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е–</w:t>
      </w:r>
      <w:proofErr w:type="gramEnd"/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 ранее момента вступления в силу указанных изменений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hAnsi="Times New Roman"/>
          <w:sz w:val="28"/>
          <w:szCs w:val="28"/>
        </w:rPr>
        <w:t>1. Настоящая учетная политики применяется последовательно от одного отчетного года к другому.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hAnsi="Times New Roman"/>
          <w:sz w:val="28"/>
          <w:szCs w:val="28"/>
        </w:rPr>
        <w:t>2. Изменение учетной политики возможное в следующих случаях:</w:t>
      </w: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1) при изменении применяемых методов учета;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2) при изменении законодательства о налогах и сборах.</w:t>
      </w:r>
    </w:p>
    <w:p w:rsidR="00C50CC7" w:rsidRPr="005B74F1" w:rsidRDefault="00C50CC7" w:rsidP="005B74F1">
      <w:pPr>
        <w:pStyle w:val="a3"/>
        <w:jc w:val="both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5B74F1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Основание: статья 8 Закона от 6 декабря 2011 г. № 402-ФЗ. </w:t>
      </w:r>
    </w:p>
    <w:p w:rsidR="00C50CC7" w:rsidRPr="005B74F1" w:rsidRDefault="00C50CC7" w:rsidP="005B7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4F1">
        <w:rPr>
          <w:rFonts w:ascii="Times New Roman" w:hAnsi="Times New Roman"/>
          <w:sz w:val="28"/>
          <w:szCs w:val="28"/>
        </w:rPr>
        <w:t>3)реорганизации                                                                                                                                           4) разработки и принятия новых способов ведения бухгалтерского учета</w:t>
      </w:r>
    </w:p>
    <w:p w:rsidR="001D09AF" w:rsidRDefault="001D09AF"/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E761B4" w:rsidRDefault="00E761B4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517C1" w:rsidRDefault="00A517C1" w:rsidP="00A43A87">
      <w:pPr>
        <w:pStyle w:val="Default"/>
        <w:jc w:val="right"/>
      </w:pPr>
    </w:p>
    <w:p w:rsidR="00A43A87" w:rsidRPr="00A43A87" w:rsidRDefault="00A43A87" w:rsidP="00A43A87">
      <w:pPr>
        <w:pStyle w:val="Default"/>
        <w:jc w:val="right"/>
      </w:pPr>
      <w:r w:rsidRPr="000E6D0C">
        <w:lastRenderedPageBreak/>
        <w:t xml:space="preserve">   </w:t>
      </w:r>
      <w:r>
        <w:rPr>
          <w:lang w:val="x-none"/>
        </w:rPr>
        <w:t xml:space="preserve">Приложение  № </w:t>
      </w:r>
      <w:r w:rsidRPr="00A43A87">
        <w:t>1</w:t>
      </w:r>
    </w:p>
    <w:p w:rsidR="00A43A87" w:rsidRPr="00613265" w:rsidRDefault="00A43A87" w:rsidP="00A43A87">
      <w:pPr>
        <w:jc w:val="right"/>
      </w:pPr>
      <w:proofErr w:type="gramStart"/>
      <w:r w:rsidRPr="000E6D0C">
        <w:t>к</w:t>
      </w:r>
      <w:proofErr w:type="gramEnd"/>
      <w:r w:rsidRPr="000E6D0C">
        <w:t xml:space="preserve"> </w:t>
      </w:r>
      <w:r>
        <w:t>учетной политики</w:t>
      </w:r>
    </w:p>
    <w:p w:rsidR="00A43A87" w:rsidRPr="000E6D0C" w:rsidRDefault="00A43A87" w:rsidP="00A43A87">
      <w:pPr>
        <w:jc w:val="right"/>
        <w:rPr>
          <w:b/>
          <w:bCs/>
          <w:iCs/>
          <w:lang w:val="x-none" w:eastAsia="ar-SA"/>
        </w:rPr>
      </w:pPr>
      <w:r w:rsidRPr="000E6D0C">
        <w:rPr>
          <w:b/>
          <w:bCs/>
          <w:iCs/>
          <w:lang w:val="x-none" w:eastAsia="ar-SA"/>
        </w:rPr>
        <w:t>Форма заявлений на предоставление стандартных налоговых вычетов</w:t>
      </w:r>
    </w:p>
    <w:p w:rsidR="00A43A87" w:rsidRPr="000E6D0C" w:rsidRDefault="00A43A87" w:rsidP="00A43A87">
      <w:pPr>
        <w:spacing w:after="120"/>
        <w:jc w:val="center"/>
        <w:rPr>
          <w:b/>
          <w:spacing w:val="-4"/>
          <w:lang w:val="x-none" w:eastAsia="x-none"/>
        </w:rPr>
      </w:pPr>
      <w:r w:rsidRPr="000E6D0C">
        <w:rPr>
          <w:b/>
          <w:spacing w:val="-4"/>
          <w:lang w:val="x-none" w:eastAsia="x-none"/>
        </w:rPr>
        <w:t>ОБРАЗЕЦ (на детей)</w:t>
      </w:r>
    </w:p>
    <w:p w:rsidR="00A43A87" w:rsidRPr="000E6D0C" w:rsidRDefault="00A43A87" w:rsidP="00A43A87">
      <w:pPr>
        <w:spacing w:after="60"/>
        <w:jc w:val="right"/>
        <w:rPr>
          <w:b/>
        </w:rPr>
      </w:pP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Председателю </w:t>
      </w:r>
      <w:proofErr w:type="spellStart"/>
      <w:r w:rsidR="00E761B4">
        <w:rPr>
          <w:spacing w:val="-4"/>
          <w:lang w:val="x-none" w:eastAsia="x-none"/>
        </w:rPr>
        <w:t>Изобильненского</w:t>
      </w:r>
      <w:proofErr w:type="spellEnd"/>
      <w:r w:rsidRPr="000E6D0C">
        <w:rPr>
          <w:spacing w:val="-4"/>
          <w:lang w:val="x-none" w:eastAsia="x-none"/>
        </w:rPr>
        <w:t xml:space="preserve"> </w:t>
      </w: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сельского совета-_главе администрации </w:t>
      </w: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  </w:t>
      </w:r>
      <w:proofErr w:type="spellStart"/>
      <w:r w:rsidR="00E761B4">
        <w:rPr>
          <w:spacing w:val="-4"/>
          <w:lang w:val="x-none" w:eastAsia="x-none"/>
        </w:rPr>
        <w:t>Изобильненского</w:t>
      </w:r>
      <w:proofErr w:type="spellEnd"/>
      <w:r w:rsidRPr="000E6D0C">
        <w:rPr>
          <w:spacing w:val="-4"/>
          <w:lang w:val="x-none" w:eastAsia="x-none"/>
        </w:rPr>
        <w:t xml:space="preserve"> сельского поселения</w:t>
      </w:r>
    </w:p>
    <w:p w:rsidR="00A43A87" w:rsidRPr="000E6D0C" w:rsidRDefault="00E761B4" w:rsidP="00A43A87">
      <w:pPr>
        <w:spacing w:after="120"/>
        <w:jc w:val="right"/>
        <w:rPr>
          <w:spacing w:val="-4"/>
          <w:u w:val="single"/>
          <w:lang w:eastAsia="x-none"/>
        </w:rPr>
      </w:pPr>
      <w:r>
        <w:rPr>
          <w:spacing w:val="-4"/>
          <w:u w:val="single"/>
          <w:lang w:eastAsia="x-none"/>
        </w:rPr>
        <w:t>Назаровой Л.Г.</w:t>
      </w:r>
      <w:bookmarkStart w:id="3" w:name="_GoBack"/>
      <w:bookmarkEnd w:id="3"/>
      <w:r w:rsidR="00A43A87" w:rsidRPr="000E6D0C">
        <w:rPr>
          <w:spacing w:val="-4"/>
          <w:u w:val="single"/>
          <w:lang w:eastAsia="x-none"/>
        </w:rPr>
        <w:t>.</w:t>
      </w:r>
    </w:p>
    <w:p w:rsidR="00A43A87" w:rsidRPr="000E6D0C" w:rsidRDefault="00A43A87" w:rsidP="00A43A87">
      <w:pPr>
        <w:spacing w:after="120"/>
        <w:jc w:val="right"/>
        <w:rPr>
          <w:spacing w:val="-4"/>
          <w:u w:val="single"/>
          <w:lang w:val="x-none" w:eastAsia="x-none"/>
        </w:rPr>
      </w:pPr>
      <w:r w:rsidRPr="000E6D0C">
        <w:rPr>
          <w:spacing w:val="-4"/>
          <w:lang w:val="x-none" w:eastAsia="x-none"/>
        </w:rPr>
        <w:t>от  __</w:t>
      </w:r>
      <w:r w:rsidRPr="000E6D0C">
        <w:rPr>
          <w:spacing w:val="-4"/>
          <w:u w:val="single"/>
          <w:lang w:val="x-none" w:eastAsia="x-none"/>
        </w:rPr>
        <w:t xml:space="preserve"> ________________________________</w:t>
      </w:r>
    </w:p>
    <w:p w:rsidR="00A43A87" w:rsidRPr="000E6D0C" w:rsidRDefault="00A43A87" w:rsidP="00A43A87">
      <w:pPr>
        <w:spacing w:after="120"/>
        <w:jc w:val="right"/>
        <w:rPr>
          <w:spacing w:val="-4"/>
          <w:lang w:val="x-none" w:eastAsia="x-none"/>
        </w:rPr>
      </w:pPr>
      <w:r w:rsidRPr="000E6D0C">
        <w:rPr>
          <w:spacing w:val="-4"/>
          <w:lang w:val="x-none" w:eastAsia="x-none"/>
        </w:rPr>
        <w:t xml:space="preserve"> (ФИО сотрудника учреждения)</w:t>
      </w:r>
    </w:p>
    <w:p w:rsidR="00A43A87" w:rsidRPr="000E6D0C" w:rsidRDefault="00A43A87" w:rsidP="00A43A87">
      <w:pPr>
        <w:spacing w:before="100" w:beforeAutospacing="1" w:after="100" w:afterAutospacing="1"/>
        <w:jc w:val="right"/>
        <w:outlineLvl w:val="0"/>
        <w:rPr>
          <w:bCs/>
          <w:color w:val="365F91"/>
          <w:lang w:val="x-none" w:eastAsia="x-none"/>
        </w:rPr>
      </w:pPr>
      <w:r w:rsidRPr="000E6D0C">
        <w:rPr>
          <w:bCs/>
          <w:color w:val="365F91"/>
          <w:lang w:val="x-none" w:eastAsia="x-none"/>
        </w:rPr>
        <w:t xml:space="preserve">                                                                  </w:t>
      </w:r>
    </w:p>
    <w:p w:rsidR="00A43A87" w:rsidRPr="000E6D0C" w:rsidRDefault="00A43A87" w:rsidP="00A43A87">
      <w:pPr>
        <w:spacing w:after="120"/>
        <w:jc w:val="center"/>
        <w:rPr>
          <w:b/>
          <w:spacing w:val="-4"/>
          <w:lang w:val="x-none" w:eastAsia="x-none"/>
        </w:rPr>
      </w:pPr>
      <w:r w:rsidRPr="000E6D0C">
        <w:rPr>
          <w:b/>
          <w:spacing w:val="-4"/>
          <w:lang w:val="x-none" w:eastAsia="x-none"/>
        </w:rPr>
        <w:t>ЗАЯВЛЕНИЕ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0E6D0C">
        <w:rPr>
          <w:rFonts w:eastAsia="Arial"/>
          <w:color w:val="000000"/>
          <w:lang w:eastAsia="ar-SA"/>
        </w:rPr>
        <w:t xml:space="preserve">На основании </w:t>
      </w:r>
      <w:proofErr w:type="spellStart"/>
      <w:r w:rsidRPr="000E6D0C">
        <w:rPr>
          <w:rFonts w:eastAsia="Arial"/>
          <w:color w:val="000000"/>
          <w:lang w:eastAsia="ar-SA"/>
        </w:rPr>
        <w:t>пп</w:t>
      </w:r>
      <w:proofErr w:type="spellEnd"/>
      <w:r w:rsidRPr="000E6D0C">
        <w:rPr>
          <w:rFonts w:eastAsia="Arial"/>
          <w:color w:val="000000"/>
          <w:lang w:eastAsia="ar-SA"/>
        </w:rPr>
        <w:t xml:space="preserve">. 4 п. 1 ст. 218 Налогового кодекса Российской Федерации </w:t>
      </w:r>
      <w:r w:rsidRPr="000E6D0C">
        <w:rPr>
          <w:rFonts w:eastAsia="Arial"/>
          <w:b/>
          <w:color w:val="000000"/>
          <w:lang w:eastAsia="ar-SA"/>
        </w:rPr>
        <w:t>прошу предоставить мне стандартный налоговый вычет</w:t>
      </w:r>
      <w:r w:rsidRPr="000E6D0C">
        <w:rPr>
          <w:rFonts w:eastAsia="Arial"/>
          <w:color w:val="000000"/>
          <w:lang w:eastAsia="ar-SA"/>
        </w:rPr>
        <w:t xml:space="preserve"> по налогу на доходы физических лиц на моих детей (подопечных)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lang w:eastAsia="ar-SA"/>
        </w:rPr>
        <w:t xml:space="preserve"> </w:t>
      </w:r>
      <w:r w:rsidRPr="000E6D0C">
        <w:rPr>
          <w:rFonts w:eastAsia="Arial"/>
          <w:color w:val="000000"/>
          <w:spacing w:val="-4"/>
          <w:u w:val="single"/>
          <w:lang w:eastAsia="ar-SA"/>
        </w:rPr>
        <w:t>__________________________ (_____.___._______г.р.)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spacing w:val="-4"/>
          <w:u w:val="single"/>
          <w:lang w:eastAsia="ar-SA"/>
        </w:rPr>
        <w:t xml:space="preserve"> ________________                    (___.___._____г.р.)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spacing w:val="-4"/>
          <w:u w:val="single"/>
          <w:lang w:eastAsia="ar-SA"/>
        </w:rPr>
        <w:t xml:space="preserve"> ________________                         (___.___._____г.р.) 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u w:val="single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в следующем размер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е(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под черкнуть):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1400руб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.в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месяц – на первого ребёнка;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1400руб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.в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месяц – на второго ребёнка;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spacing w:val="-4"/>
          <w:lang w:eastAsia="ar-SA"/>
        </w:rPr>
      </w:pPr>
      <w:r w:rsidRPr="000E6D0C">
        <w:rPr>
          <w:rFonts w:eastAsia="Arial"/>
          <w:color w:val="000000"/>
          <w:spacing w:val="-4"/>
          <w:lang w:eastAsia="ar-SA"/>
        </w:rPr>
        <w:t>3000руб</w:t>
      </w:r>
      <w:proofErr w:type="gramStart"/>
      <w:r w:rsidRPr="000E6D0C">
        <w:rPr>
          <w:rFonts w:eastAsia="Arial"/>
          <w:color w:val="000000"/>
          <w:spacing w:val="-4"/>
          <w:lang w:eastAsia="ar-SA"/>
        </w:rPr>
        <w:t>.в</w:t>
      </w:r>
      <w:proofErr w:type="gramEnd"/>
      <w:r w:rsidRPr="000E6D0C">
        <w:rPr>
          <w:rFonts w:eastAsia="Arial"/>
          <w:color w:val="000000"/>
          <w:spacing w:val="-4"/>
          <w:lang w:eastAsia="ar-SA"/>
        </w:rPr>
        <w:t xml:space="preserve"> месяц-на третьего ребёнка</w:t>
      </w:r>
    </w:p>
    <w:p w:rsidR="00A43A87" w:rsidRPr="000E6D0C" w:rsidRDefault="00A43A87" w:rsidP="00A4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0E6D0C">
        <w:rPr>
          <w:rFonts w:eastAsia="Arial"/>
          <w:color w:val="000000"/>
          <w:lang w:eastAsia="ar-SA"/>
        </w:rPr>
        <w:t>К заявлению прилагаю следующие документы, подтверждающие право на получение налогового вычета:</w:t>
      </w:r>
    </w:p>
    <w:p w:rsidR="00A43A87" w:rsidRPr="000E6D0C" w:rsidRDefault="00A43A87" w:rsidP="00A43A87">
      <w:pPr>
        <w:tabs>
          <w:tab w:val="left" w:pos="567"/>
        </w:tabs>
        <w:ind w:left="567"/>
        <w:textAlignment w:val="baseline"/>
        <w:rPr>
          <w:rFonts w:eastAsia="Calibri"/>
          <w:bCs/>
        </w:rPr>
      </w:pPr>
      <w:r w:rsidRPr="000E6D0C">
        <w:t>1.</w:t>
      </w:r>
      <w:r w:rsidRPr="000E6D0C">
        <w:rPr>
          <w:rFonts w:eastAsia="Calibri"/>
          <w:bCs/>
          <w:bdr w:val="none" w:sz="0" w:space="0" w:color="auto" w:frame="1"/>
        </w:rPr>
        <w:t>Копии свидетельства о рождении детей;</w:t>
      </w:r>
    </w:p>
    <w:p w:rsidR="00A43A87" w:rsidRPr="000E6D0C" w:rsidRDefault="00A43A87" w:rsidP="00A43A87">
      <w:pPr>
        <w:tabs>
          <w:tab w:val="left" w:pos="567"/>
        </w:tabs>
        <w:spacing w:after="200" w:line="276" w:lineRule="auto"/>
        <w:ind w:left="567"/>
        <w:textAlignment w:val="baseline"/>
        <w:rPr>
          <w:rFonts w:eastAsia="Calibri"/>
          <w:bCs/>
        </w:rPr>
      </w:pPr>
      <w:r w:rsidRPr="000E6D0C">
        <w:rPr>
          <w:rFonts w:eastAsia="Calibri"/>
          <w:bCs/>
          <w:bdr w:val="none" w:sz="0" w:space="0" w:color="auto" w:frame="1"/>
        </w:rPr>
        <w:t>2.Копию паспорта</w:t>
      </w:r>
    </w:p>
    <w:p w:rsidR="00A43A87" w:rsidRPr="000E6D0C" w:rsidRDefault="00A43A87" w:rsidP="00A43A87">
      <w:pPr>
        <w:tabs>
          <w:tab w:val="left" w:pos="567"/>
        </w:tabs>
        <w:spacing w:after="200" w:line="276" w:lineRule="auto"/>
        <w:ind w:left="567"/>
        <w:textAlignment w:val="baseline"/>
        <w:rPr>
          <w:rFonts w:eastAsia="Calibri"/>
          <w:bCs/>
        </w:rPr>
      </w:pPr>
      <w:r w:rsidRPr="000E6D0C">
        <w:rPr>
          <w:rFonts w:eastAsia="Calibri"/>
          <w:bCs/>
          <w:bdr w:val="none" w:sz="0" w:space="0" w:color="auto" w:frame="1"/>
        </w:rPr>
        <w:t>3.Копию о регистрации брака</w:t>
      </w:r>
    </w:p>
    <w:p w:rsidR="00A43A87" w:rsidRPr="000E6D0C" w:rsidRDefault="00A43A87" w:rsidP="00A43A8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spacing w:line="360" w:lineRule="auto"/>
        <w:ind w:left="567"/>
        <w:jc w:val="both"/>
        <w:rPr>
          <w:rFonts w:eastAsia="Arial"/>
          <w:color w:val="000000"/>
          <w:lang w:eastAsia="ar-SA"/>
        </w:rPr>
      </w:pPr>
      <w:r w:rsidRPr="000E6D0C">
        <w:rPr>
          <w:rFonts w:eastAsia="Calibri"/>
          <w:bCs/>
          <w:bdr w:val="none" w:sz="0" w:space="0" w:color="auto" w:frame="1"/>
        </w:rPr>
        <w:t xml:space="preserve">  4.Справка о составе семьи</w:t>
      </w:r>
    </w:p>
    <w:p w:rsidR="00A43A87" w:rsidRPr="000E6D0C" w:rsidRDefault="00A43A87" w:rsidP="00A43A8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spacing w:line="360" w:lineRule="auto"/>
        <w:jc w:val="both"/>
        <w:rPr>
          <w:rFonts w:eastAsia="Arial"/>
          <w:color w:val="000000"/>
          <w:lang w:eastAsia="ar-SA"/>
        </w:rPr>
      </w:pPr>
      <w:r w:rsidRPr="000E6D0C">
        <w:rPr>
          <w:rFonts w:eastAsia="Arial"/>
          <w:color w:val="000000"/>
          <w:lang w:eastAsia="ar-SA"/>
        </w:rPr>
        <w:t xml:space="preserve">          5. Справка  из учебного  заведения  </w:t>
      </w:r>
      <w:proofErr w:type="gramStart"/>
      <w:r w:rsidRPr="000E6D0C">
        <w:rPr>
          <w:rFonts w:eastAsia="Arial"/>
          <w:color w:val="000000"/>
          <w:lang w:eastAsia="ar-SA"/>
        </w:rPr>
        <w:t xml:space="preserve">(  </w:t>
      </w:r>
      <w:proofErr w:type="gramEnd"/>
      <w:r w:rsidRPr="000E6D0C">
        <w:rPr>
          <w:rFonts w:eastAsia="Arial"/>
          <w:color w:val="000000"/>
          <w:lang w:eastAsia="ar-SA"/>
        </w:rPr>
        <w:t>на детей в возрасте 18-24 года)</w:t>
      </w:r>
    </w:p>
    <w:p w:rsidR="00A43A87" w:rsidRPr="000E6D0C" w:rsidRDefault="00A43A87" w:rsidP="00A43A87">
      <w:pPr>
        <w:spacing w:after="120"/>
        <w:rPr>
          <w:lang w:val="x-none" w:eastAsia="x-none"/>
        </w:rPr>
      </w:pPr>
    </w:p>
    <w:p w:rsidR="00A43A87" w:rsidRPr="000E6D0C" w:rsidRDefault="00A43A87" w:rsidP="00A43A87">
      <w:pPr>
        <w:spacing w:after="120"/>
        <w:rPr>
          <w:spacing w:val="-4"/>
          <w:lang w:val="x-none" w:eastAsia="x-none"/>
        </w:rPr>
      </w:pPr>
      <w:r w:rsidRPr="000E6D0C">
        <w:rPr>
          <w:lang w:val="x-none" w:eastAsia="x-none"/>
        </w:rPr>
        <w:t>«</w:t>
      </w:r>
      <w:r w:rsidRPr="000E6D0C">
        <w:rPr>
          <w:u w:val="single"/>
          <w:lang w:val="x-none" w:eastAsia="x-none"/>
        </w:rPr>
        <w:t xml:space="preserve"> ___</w:t>
      </w:r>
      <w:r w:rsidRPr="000E6D0C">
        <w:rPr>
          <w:lang w:val="x-none" w:eastAsia="x-none"/>
        </w:rPr>
        <w:t>»</w:t>
      </w:r>
      <w:r w:rsidRPr="000E6D0C">
        <w:rPr>
          <w:spacing w:val="-4"/>
          <w:lang w:val="x-none" w:eastAsia="x-none"/>
        </w:rPr>
        <w:t>_____________ 20</w:t>
      </w:r>
      <w:r w:rsidRPr="000E6D0C">
        <w:rPr>
          <w:spacing w:val="-4"/>
          <w:u w:val="single"/>
          <w:lang w:val="x-none" w:eastAsia="x-none"/>
        </w:rPr>
        <w:t>1</w:t>
      </w:r>
      <w:r w:rsidRPr="000E6D0C">
        <w:rPr>
          <w:spacing w:val="-4"/>
          <w:lang w:val="x-none" w:eastAsia="x-none"/>
        </w:rPr>
        <w:t xml:space="preserve"> г.      _______________               /_</w:t>
      </w:r>
      <w:r w:rsidRPr="000E6D0C">
        <w:rPr>
          <w:spacing w:val="-4"/>
          <w:u w:val="single"/>
          <w:lang w:val="x-none" w:eastAsia="x-none"/>
        </w:rPr>
        <w:t xml:space="preserve">  _______________</w:t>
      </w:r>
      <w:r w:rsidRPr="000E6D0C">
        <w:rPr>
          <w:spacing w:val="-4"/>
          <w:lang w:val="x-none" w:eastAsia="x-none"/>
        </w:rPr>
        <w:t>___/</w:t>
      </w:r>
    </w:p>
    <w:p w:rsidR="00A43A87" w:rsidRPr="000E6D0C" w:rsidRDefault="00A43A87" w:rsidP="00A43A87">
      <w:pPr>
        <w:spacing w:after="120"/>
        <w:rPr>
          <w:spacing w:val="-4"/>
          <w:lang w:eastAsia="x-none"/>
        </w:rPr>
      </w:pPr>
      <w:r w:rsidRPr="000E6D0C">
        <w:rPr>
          <w:spacing w:val="-4"/>
          <w:lang w:val="x-none" w:eastAsia="x-none"/>
        </w:rPr>
        <w:t xml:space="preserve">                                                                           </w:t>
      </w:r>
      <w:r w:rsidRPr="000E6D0C">
        <w:rPr>
          <w:spacing w:val="-4"/>
          <w:lang w:val="x-none" w:eastAsia="x-none"/>
        </w:rPr>
        <w:tab/>
      </w:r>
      <w:r w:rsidRPr="000E6D0C">
        <w:rPr>
          <w:spacing w:val="-4"/>
          <w:lang w:val="x-none" w:eastAsia="x-none"/>
        </w:rPr>
        <w:tab/>
        <w:t xml:space="preserve">   </w:t>
      </w:r>
      <w:r w:rsidRPr="000E6D0C">
        <w:rPr>
          <w:spacing w:val="-4"/>
          <w:lang w:val="x-none" w:eastAsia="x-none"/>
        </w:rPr>
        <w:tab/>
        <w:t xml:space="preserve">(подпись)                </w:t>
      </w:r>
      <w:r w:rsidRPr="000E6D0C">
        <w:rPr>
          <w:spacing w:val="-4"/>
          <w:lang w:val="x-none" w:eastAsia="x-none"/>
        </w:rPr>
        <w:tab/>
        <w:t xml:space="preserve"> (ФИО сотрудника учреждения)</w:t>
      </w:r>
    </w:p>
    <w:p w:rsidR="00A43A87" w:rsidRPr="000E6D0C" w:rsidRDefault="00A43A87" w:rsidP="00A43A87">
      <w:pPr>
        <w:tabs>
          <w:tab w:val="left" w:pos="708"/>
        </w:tabs>
        <w:spacing w:before="100" w:beforeAutospacing="1" w:after="100" w:afterAutospacing="1"/>
        <w:jc w:val="both"/>
        <w:rPr>
          <w:color w:val="000000"/>
        </w:rPr>
      </w:pPr>
    </w:p>
    <w:p w:rsidR="00A43A87" w:rsidRDefault="00A43A87"/>
    <w:sectPr w:rsidR="00A43A87" w:rsidSect="00E761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C7"/>
    <w:rsid w:val="001D09AF"/>
    <w:rsid w:val="005B74F1"/>
    <w:rsid w:val="00A43A87"/>
    <w:rsid w:val="00A517C1"/>
    <w:rsid w:val="00C50CC7"/>
    <w:rsid w:val="00E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0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50CC7"/>
    <w:rPr>
      <w:rFonts w:ascii="Calibri" w:eastAsia="Calibri" w:hAnsi="Calibri" w:cs="Times New Roman"/>
    </w:rPr>
  </w:style>
  <w:style w:type="paragraph" w:customStyle="1" w:styleId="Default">
    <w:name w:val="Default"/>
    <w:qFormat/>
    <w:rsid w:val="00A43A8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3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0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50CC7"/>
    <w:rPr>
      <w:rFonts w:ascii="Calibri" w:eastAsia="Calibri" w:hAnsi="Calibri" w:cs="Times New Roman"/>
    </w:rPr>
  </w:style>
  <w:style w:type="paragraph" w:customStyle="1" w:styleId="Default">
    <w:name w:val="Default"/>
    <w:qFormat/>
    <w:rsid w:val="00A43A8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3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2019-12-27T07:29:00Z</dcterms:created>
  <dcterms:modified xsi:type="dcterms:W3CDTF">2019-12-27T07:29:00Z</dcterms:modified>
</cp:coreProperties>
</file>