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B" w:rsidRDefault="00EF28EB" w:rsidP="00EF28EB">
      <w:pPr>
        <w:ind w:left="2124" w:firstLine="708"/>
      </w:pPr>
      <w:r>
        <w:t xml:space="preserve">                            </w:t>
      </w:r>
    </w:p>
    <w:p w:rsidR="002B1133" w:rsidRDefault="009D5FAE" w:rsidP="00EF28EB">
      <w:pPr>
        <w:ind w:left="2124" w:firstLine="708"/>
        <w:rPr>
          <w:b/>
          <w:bCs/>
        </w:rPr>
      </w:pPr>
      <w:r>
        <w:t xml:space="preserve">                       </w:t>
      </w:r>
      <w:bookmarkStart w:id="0" w:name="_GoBack"/>
      <w:bookmarkEnd w:id="0"/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97563256" r:id="rId6"/>
        </w:object>
      </w:r>
    </w:p>
    <w:p w:rsidR="00EF28EB" w:rsidRDefault="00EF28EB" w:rsidP="00EF28EB">
      <w:pPr>
        <w:jc w:val="center"/>
        <w:rPr>
          <w:b/>
          <w:bCs/>
        </w:rPr>
      </w:pPr>
    </w:p>
    <w:p w:rsidR="00EF28EB" w:rsidRPr="00734905" w:rsidRDefault="00EF28EB" w:rsidP="00EF28EB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734905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EF28EB" w:rsidRPr="00734905" w:rsidRDefault="00EF28EB" w:rsidP="00EF28EB">
      <w:pPr>
        <w:jc w:val="center"/>
        <w:rPr>
          <w:b/>
          <w:bCs/>
          <w:sz w:val="28"/>
          <w:szCs w:val="28"/>
        </w:rPr>
      </w:pPr>
      <w:r w:rsidRPr="00734905">
        <w:rPr>
          <w:b/>
          <w:bCs/>
          <w:sz w:val="28"/>
          <w:szCs w:val="28"/>
        </w:rPr>
        <w:t>НИЖНЕГОРСКОГО  РАЙОНА</w:t>
      </w:r>
    </w:p>
    <w:p w:rsidR="00EF28EB" w:rsidRPr="00734905" w:rsidRDefault="00EF28EB" w:rsidP="00EF28EB">
      <w:pPr>
        <w:jc w:val="center"/>
        <w:rPr>
          <w:b/>
          <w:bCs/>
          <w:sz w:val="28"/>
          <w:szCs w:val="28"/>
        </w:rPr>
      </w:pPr>
      <w:r w:rsidRPr="00734905">
        <w:rPr>
          <w:b/>
          <w:bCs/>
          <w:sz w:val="28"/>
          <w:szCs w:val="28"/>
        </w:rPr>
        <w:t>РЕСПУБЛИКИ  КРЫМ</w:t>
      </w:r>
    </w:p>
    <w:p w:rsidR="00EF28EB" w:rsidRDefault="00EF28EB" w:rsidP="00EF28EB">
      <w:pPr>
        <w:tabs>
          <w:tab w:val="left" w:pos="7650"/>
        </w:tabs>
        <w:jc w:val="center"/>
      </w:pPr>
    </w:p>
    <w:p w:rsidR="00EF28EB" w:rsidRDefault="00EF28EB" w:rsidP="00EF28EB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EF28EB" w:rsidRDefault="00EF28EB" w:rsidP="00EF28EB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27.08.2018 г.                               с.Изобильное                                     № _</w:t>
      </w:r>
      <w:r>
        <w:rPr>
          <w:sz w:val="28"/>
          <w:szCs w:val="28"/>
          <w:u w:val="single"/>
        </w:rPr>
        <w:t>88</w:t>
      </w:r>
    </w:p>
    <w:p w:rsidR="00EF28EB" w:rsidRDefault="00EF28EB" w:rsidP="00EF28EB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EF28EB" w:rsidRDefault="00EF28EB" w:rsidP="00EF28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и дополнения в Постановление </w:t>
      </w:r>
    </w:p>
    <w:p w:rsidR="00EF28EB" w:rsidRDefault="00EF28EB" w:rsidP="00EF28EB">
      <w:pPr>
        <w:pStyle w:val="a4"/>
        <w:rPr>
          <w:sz w:val="28"/>
          <w:szCs w:val="28"/>
        </w:rPr>
      </w:pPr>
      <w:r>
        <w:rPr>
          <w:sz w:val="28"/>
          <w:szCs w:val="28"/>
        </w:rPr>
        <w:t>№ 14 от 31.12.2014 г. «</w:t>
      </w:r>
      <w:r w:rsidRPr="00A13EEC">
        <w:rPr>
          <w:sz w:val="28"/>
          <w:szCs w:val="28"/>
        </w:rPr>
        <w:t xml:space="preserve">Об утверждении Порядка разработки </w:t>
      </w:r>
    </w:p>
    <w:p w:rsidR="00EF28EB" w:rsidRPr="00A13EEC" w:rsidRDefault="00EF28EB" w:rsidP="00EF28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 утверждения </w:t>
      </w:r>
      <w:r w:rsidRPr="00A13EEC">
        <w:rPr>
          <w:sz w:val="28"/>
          <w:szCs w:val="28"/>
        </w:rPr>
        <w:t xml:space="preserve"> административных регламентов представления                                                                        муниципальных   услуг , порядке формирования ведения</w:t>
      </w:r>
    </w:p>
    <w:p w:rsidR="00EF28EB" w:rsidRPr="00A13EEC" w:rsidRDefault="00EF28EB" w:rsidP="00EF28EB">
      <w:pPr>
        <w:pStyle w:val="a4"/>
        <w:rPr>
          <w:sz w:val="28"/>
          <w:szCs w:val="28"/>
        </w:rPr>
      </w:pPr>
      <w:r w:rsidRPr="00A13EEC">
        <w:rPr>
          <w:sz w:val="28"/>
          <w:szCs w:val="28"/>
        </w:rPr>
        <w:t>реестра и утверждения перечня    муниципальных услуг                                                 в оказываемых Изобильненским сельским поселением</w:t>
      </w:r>
      <w:r>
        <w:rPr>
          <w:sz w:val="28"/>
          <w:szCs w:val="28"/>
        </w:rPr>
        <w:t>»</w:t>
      </w:r>
    </w:p>
    <w:p w:rsidR="00EF28EB" w:rsidRDefault="00EF28EB" w:rsidP="00EF28EB">
      <w:pPr>
        <w:tabs>
          <w:tab w:val="left" w:pos="7650"/>
        </w:tabs>
        <w:rPr>
          <w:sz w:val="28"/>
          <w:szCs w:val="28"/>
          <w:u w:val="single"/>
        </w:rPr>
      </w:pPr>
    </w:p>
    <w:p w:rsidR="00EF28EB" w:rsidRDefault="00EF28EB" w:rsidP="00EF2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 с Федеральным законом от 04.06.2018 № 146-ФЗ « О внесении изменения в статью 2 федерального закона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 Изобильненское  сельское поселение Нижнегорского района Республики Крым Администрация Изобильненского сельского поселения</w:t>
      </w:r>
    </w:p>
    <w:p w:rsidR="00EF28EB" w:rsidRDefault="00EF28EB" w:rsidP="00EF2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ПОСТАНОВЛЯЕТ: </w:t>
      </w:r>
    </w:p>
    <w:p w:rsidR="00EF28EB" w:rsidRDefault="00EF28EB" w:rsidP="00EF28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1. Внести следующие  изменения и дополнения в Постановление </w:t>
      </w:r>
    </w:p>
    <w:p w:rsidR="00EF28EB" w:rsidRPr="00A13EEC" w:rsidRDefault="00EF28EB" w:rsidP="00EF28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№ 14 от 31.12.2014 г. «</w:t>
      </w:r>
      <w:r w:rsidRPr="00A13EEC">
        <w:rPr>
          <w:sz w:val="28"/>
          <w:szCs w:val="28"/>
        </w:rPr>
        <w:t xml:space="preserve">Об утверждении Порядка разработки </w:t>
      </w:r>
      <w:r>
        <w:rPr>
          <w:sz w:val="28"/>
          <w:szCs w:val="28"/>
        </w:rPr>
        <w:t xml:space="preserve">и утверждения </w:t>
      </w:r>
      <w:r w:rsidRPr="00A13EEC">
        <w:rPr>
          <w:sz w:val="28"/>
          <w:szCs w:val="28"/>
        </w:rPr>
        <w:t xml:space="preserve"> администрат</w:t>
      </w:r>
      <w:r>
        <w:rPr>
          <w:sz w:val="28"/>
          <w:szCs w:val="28"/>
        </w:rPr>
        <w:t xml:space="preserve">ивных регламентов представления </w:t>
      </w:r>
      <w:r w:rsidRPr="00A13EEC">
        <w:rPr>
          <w:sz w:val="28"/>
          <w:szCs w:val="28"/>
        </w:rPr>
        <w:t>муниципальных   услуг , порядке формирования ведения</w:t>
      </w:r>
      <w:r>
        <w:rPr>
          <w:sz w:val="28"/>
          <w:szCs w:val="28"/>
        </w:rPr>
        <w:t xml:space="preserve"> </w:t>
      </w:r>
      <w:r w:rsidRPr="00A13EEC">
        <w:rPr>
          <w:sz w:val="28"/>
          <w:szCs w:val="28"/>
        </w:rPr>
        <w:t>реестра и утверждения перечня    муниципальных услуг                                                 в оказываемых Изобильненским сельским поселением</w:t>
      </w:r>
      <w:r>
        <w:rPr>
          <w:sz w:val="28"/>
          <w:szCs w:val="28"/>
        </w:rPr>
        <w:t>»:</w:t>
      </w:r>
    </w:p>
    <w:p w:rsidR="00EF28EB" w:rsidRDefault="00EF28EB" w:rsidP="00EF28EB">
      <w:pPr>
        <w:pStyle w:val="a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дополнить статью 1 пункта 1.2  Порядка формирования ведения реестра муниципальных услуг </w:t>
      </w:r>
      <w:r>
        <w:rPr>
          <w:color w:val="333333"/>
          <w:sz w:val="28"/>
          <w:szCs w:val="28"/>
          <w:shd w:val="clear" w:color="auto" w:fill="FFFFFF"/>
        </w:rPr>
        <w:t xml:space="preserve">следующим содержанием: 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"</w:t>
      </w:r>
      <w:r w:rsidRPr="009940DF">
        <w:rPr>
          <w:color w:val="333333"/>
          <w:sz w:val="28"/>
          <w:szCs w:val="28"/>
          <w:shd w:val="clear" w:color="auto" w:fill="FFFFFF"/>
        </w:rPr>
        <w:t xml:space="preserve"> а также в пределах предусмотренных указанным Федеральным </w:t>
      </w:r>
      <w:hyperlink r:id="rId7" w:anchor="dst0" w:history="1">
        <w:r w:rsidRPr="009940DF">
          <w:rPr>
            <w:rStyle w:val="a3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9940DF">
        <w:rPr>
          <w:color w:val="333333"/>
          <w:sz w:val="28"/>
          <w:szCs w:val="28"/>
          <w:shd w:val="clear" w:color="auto" w:fill="FFFFFF"/>
        </w:rPr>
        <w:t> 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 </w:t>
      </w:r>
      <w:hyperlink r:id="rId8" w:anchor="dst100216" w:history="1">
        <w:r w:rsidRPr="009940DF">
          <w:rPr>
            <w:rStyle w:val="a3"/>
            <w:color w:val="666699"/>
            <w:sz w:val="28"/>
            <w:szCs w:val="28"/>
            <w:shd w:val="clear" w:color="auto" w:fill="FFFFFF"/>
          </w:rPr>
          <w:t>статьей 19</w:t>
        </w:r>
      </w:hyperlink>
      <w:r w:rsidRPr="009940DF">
        <w:rPr>
          <w:color w:val="333333"/>
          <w:sz w:val="28"/>
          <w:szCs w:val="28"/>
          <w:shd w:val="clear" w:color="auto" w:fill="FFFFFF"/>
        </w:rPr>
        <w:t xml:space="preserve"> 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</w:t>
      </w:r>
      <w:r w:rsidRPr="009940DF">
        <w:rPr>
          <w:color w:val="333333"/>
          <w:sz w:val="28"/>
          <w:szCs w:val="28"/>
          <w:shd w:val="clear" w:color="auto" w:fill="FFFFFF"/>
        </w:rPr>
        <w:lastRenderedPageBreak/>
        <w:t>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прав".</w:t>
      </w:r>
    </w:p>
    <w:p w:rsidR="00EF28EB" w:rsidRPr="007B6C64" w:rsidRDefault="00EF28EB" w:rsidP="00EF28EB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7B6C64">
        <w:rPr>
          <w:bCs/>
          <w:sz w:val="28"/>
          <w:szCs w:val="28"/>
        </w:rPr>
        <w:t xml:space="preserve"> 2.</w:t>
      </w:r>
      <w:r w:rsidRPr="007B6C64">
        <w:rPr>
          <w:sz w:val="28"/>
          <w:szCs w:val="28"/>
        </w:rPr>
        <w:t>Настоящее постановление обнародовать на официальном сайте Изобильненского</w:t>
      </w:r>
      <w:r>
        <w:rPr>
          <w:sz w:val="28"/>
          <w:szCs w:val="28"/>
        </w:rPr>
        <w:t xml:space="preserve"> сельского поселения</w:t>
      </w:r>
      <w:r w:rsidRPr="007B6C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izobilnoe</w:t>
      </w:r>
      <w:r w:rsidRPr="007B6C6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sp</w:t>
      </w:r>
      <w:r w:rsidRPr="007B6C6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B6C64">
        <w:rPr>
          <w:sz w:val="28"/>
          <w:szCs w:val="28"/>
        </w:rPr>
        <w:t xml:space="preserve"> и на информационном стенде в здании администрации Изобильненского сельского поселения (Республика Крым, Нижнегорский район, с.</w:t>
      </w:r>
      <w:r>
        <w:rPr>
          <w:sz w:val="28"/>
          <w:szCs w:val="28"/>
        </w:rPr>
        <w:t>Изобильное</w:t>
      </w:r>
      <w:r w:rsidRPr="007B6C64">
        <w:rPr>
          <w:sz w:val="28"/>
          <w:szCs w:val="28"/>
        </w:rPr>
        <w:t xml:space="preserve"> , </w:t>
      </w:r>
      <w:r>
        <w:rPr>
          <w:sz w:val="28"/>
          <w:szCs w:val="28"/>
        </w:rPr>
        <w:t>пер.Центральный,15</w:t>
      </w:r>
      <w:r w:rsidRPr="007B6C64">
        <w:rPr>
          <w:sz w:val="28"/>
          <w:szCs w:val="28"/>
        </w:rPr>
        <w:t xml:space="preserve">). </w:t>
      </w:r>
    </w:p>
    <w:p w:rsidR="00EF28EB" w:rsidRPr="007B6C64" w:rsidRDefault="00EF28EB" w:rsidP="00EF28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6C64">
        <w:rPr>
          <w:sz w:val="28"/>
          <w:szCs w:val="28"/>
        </w:rPr>
        <w:t>3.Постановление вступает в силу с момента обнародования.</w:t>
      </w:r>
    </w:p>
    <w:p w:rsidR="00EF28EB" w:rsidRDefault="00EF28EB" w:rsidP="00EF28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Контроль за исполнение настоящего постановления оставляю за собой.</w:t>
      </w:r>
    </w:p>
    <w:p w:rsidR="00EF28EB" w:rsidRDefault="00EF28EB" w:rsidP="00EF28EB">
      <w:pPr>
        <w:pStyle w:val="a4"/>
        <w:jc w:val="both"/>
        <w:rPr>
          <w:sz w:val="28"/>
          <w:szCs w:val="28"/>
        </w:rPr>
      </w:pPr>
    </w:p>
    <w:p w:rsidR="00EF28EB" w:rsidRDefault="00EF28EB" w:rsidP="00EF28EB">
      <w:pPr>
        <w:pStyle w:val="a4"/>
        <w:jc w:val="both"/>
        <w:rPr>
          <w:sz w:val="28"/>
          <w:szCs w:val="28"/>
        </w:rPr>
      </w:pPr>
    </w:p>
    <w:p w:rsidR="00EF28EB" w:rsidRPr="007B6C64" w:rsidRDefault="00EF28EB" w:rsidP="00EF28EB">
      <w:pPr>
        <w:pStyle w:val="a4"/>
        <w:jc w:val="both"/>
        <w:rPr>
          <w:sz w:val="28"/>
          <w:szCs w:val="28"/>
        </w:rPr>
      </w:pPr>
    </w:p>
    <w:p w:rsidR="00EF28EB" w:rsidRDefault="00EF28EB" w:rsidP="00EF28EB">
      <w:pPr>
        <w:pStyle w:val="a4"/>
        <w:jc w:val="both"/>
        <w:rPr>
          <w:sz w:val="28"/>
          <w:szCs w:val="28"/>
        </w:rPr>
      </w:pPr>
      <w:r w:rsidRPr="007B6C6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Изобильненского сельского совета-</w:t>
      </w:r>
    </w:p>
    <w:p w:rsidR="00EF28EB" w:rsidRPr="007B6C64" w:rsidRDefault="00EF28EB" w:rsidP="00EF28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 Л.Г.Назарова</w:t>
      </w: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tabs>
          <w:tab w:val="left" w:pos="7650"/>
        </w:tabs>
        <w:rPr>
          <w:sz w:val="28"/>
          <w:szCs w:val="28"/>
        </w:rPr>
      </w:pPr>
    </w:p>
    <w:p w:rsidR="00EF28EB" w:rsidRDefault="00EF28EB" w:rsidP="00EF28EB">
      <w:pPr>
        <w:pStyle w:val="a4"/>
        <w:ind w:left="5103"/>
      </w:pPr>
      <w:r>
        <w:rPr>
          <w:sz w:val="28"/>
          <w:szCs w:val="28"/>
        </w:rPr>
        <w:lastRenderedPageBreak/>
        <w:t>П</w:t>
      </w:r>
      <w:r w:rsidRPr="00BA73DD">
        <w:rPr>
          <w:sz w:val="28"/>
          <w:szCs w:val="28"/>
        </w:rPr>
        <w:t xml:space="preserve">риложение №3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Изобильненского сельского </w:t>
      </w:r>
      <w:r w:rsidRPr="00BA73DD">
        <w:rPr>
          <w:sz w:val="28"/>
          <w:szCs w:val="28"/>
        </w:rPr>
        <w:t>поселения                                                                                                                                                      № 14 от 31.12.2014 г.</w:t>
      </w:r>
      <w:r>
        <w:rPr>
          <w:sz w:val="28"/>
          <w:szCs w:val="28"/>
        </w:rPr>
        <w:t xml:space="preserve"> </w:t>
      </w:r>
      <w:r>
        <w:t xml:space="preserve">(в новой редакции </w:t>
      </w:r>
    </w:p>
    <w:p w:rsidR="00EF28EB" w:rsidRPr="00BA73DD" w:rsidRDefault="00EF28EB" w:rsidP="00EF28EB">
      <w:pPr>
        <w:pStyle w:val="a4"/>
        <w:ind w:left="5103"/>
      </w:pPr>
      <w:r>
        <w:t>от 27.08.2018 № 88)</w:t>
      </w:r>
    </w:p>
    <w:p w:rsidR="00EF28EB" w:rsidRPr="009940DF" w:rsidRDefault="00EF28EB" w:rsidP="00EF28EB">
      <w:pPr>
        <w:pStyle w:val="a4"/>
        <w:rPr>
          <w:color w:val="222222"/>
          <w:sz w:val="28"/>
          <w:szCs w:val="28"/>
        </w:rPr>
      </w:pPr>
    </w:p>
    <w:p w:rsidR="00EF28EB" w:rsidRPr="009940DF" w:rsidRDefault="00EF28EB" w:rsidP="00EF28EB">
      <w:pPr>
        <w:pStyle w:val="a4"/>
        <w:jc w:val="center"/>
        <w:rPr>
          <w:color w:val="222222"/>
          <w:sz w:val="28"/>
          <w:szCs w:val="28"/>
        </w:rPr>
      </w:pPr>
      <w:r w:rsidRPr="009940DF">
        <w:rPr>
          <w:rStyle w:val="a6"/>
          <w:color w:val="222222"/>
          <w:sz w:val="28"/>
          <w:szCs w:val="28"/>
        </w:rPr>
        <w:t>ПОРЯДОК ФОРМИРОВАНИЯ И ВЕДЕНИЯ РЕЕСТРА</w:t>
      </w:r>
    </w:p>
    <w:p w:rsidR="00EF28EB" w:rsidRPr="009940DF" w:rsidRDefault="00EF28EB" w:rsidP="00EF28EB">
      <w:pPr>
        <w:pStyle w:val="a4"/>
        <w:jc w:val="center"/>
        <w:rPr>
          <w:color w:val="222222"/>
          <w:sz w:val="28"/>
          <w:szCs w:val="28"/>
        </w:rPr>
      </w:pPr>
      <w:r w:rsidRPr="009940DF">
        <w:rPr>
          <w:rStyle w:val="a6"/>
          <w:color w:val="222222"/>
          <w:sz w:val="28"/>
          <w:szCs w:val="28"/>
        </w:rPr>
        <w:t>МУНИЦИПАЛЬНЫХ УСЛУГ, ОКАЗЫВАЕМЫХ АДМИНИСТРАЦИЕЙ ИЗОБИЛЬНЕНСКОГО СЕЛЬСКОГО ПОСЕЛЕНИЯ И                   ПОДВЕДОМСТВЕННЫМИ УЧРЕЖДЕНИЯМИ</w:t>
      </w:r>
    </w:p>
    <w:p w:rsidR="00EF28EB" w:rsidRPr="009940DF" w:rsidRDefault="00EF28EB" w:rsidP="00EF28EB">
      <w:pPr>
        <w:pStyle w:val="a4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 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I. ОБЩИЕ ПОЛОЖЕНИЯ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 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1.1. Настоящий Порядок формирования и ведения реестра муниципальных услуг, оказываемых администрацией Изобильненского сельского поселения Нижнегорского района Республики Крым и подведомственными учреждениями,  разработан в соответствии с Федеральным</w:t>
      </w:r>
      <w:r w:rsidRPr="009940DF">
        <w:rPr>
          <w:rStyle w:val="apple-converted-space"/>
          <w:color w:val="222222"/>
          <w:sz w:val="28"/>
          <w:szCs w:val="28"/>
        </w:rPr>
        <w:t> </w:t>
      </w:r>
      <w:hyperlink r:id="rId9" w:history="1">
        <w:r w:rsidRPr="009940DF">
          <w:rPr>
            <w:rStyle w:val="a3"/>
            <w:sz w:val="28"/>
            <w:szCs w:val="28"/>
          </w:rPr>
          <w:t>законом</w:t>
        </w:r>
      </w:hyperlink>
      <w:r w:rsidRPr="009940DF">
        <w:rPr>
          <w:color w:val="222222"/>
          <w:sz w:val="28"/>
          <w:szCs w:val="28"/>
        </w:rPr>
        <w:t xml:space="preserve"> от 27.07.2010 № 210-ФЗ «Об организации предоставления государственных и муниципальных услуг» и устанавливает требования к формированию и ведению реестра муниципальных услуг, оказываемых администрацией Изобильненского сельского поселения Нижнегорского района Республики Крым, (далее – администрация поселения) 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1.2. В настоящем Порядке используются следующие понятия: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 xml:space="preserve">муниципальная услуга - деятельность по реализации функций исполнительно-распорядительного органа местного самоуправления, осуществляемая администрацией поселения, и (или) подведомственными ей учреждениями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Федеральным </w:t>
      </w:r>
      <w:hyperlink r:id="rId10" w:history="1">
        <w:r w:rsidRPr="009940DF">
          <w:rPr>
            <w:rStyle w:val="a3"/>
            <w:sz w:val="28"/>
            <w:szCs w:val="28"/>
          </w:rPr>
          <w:t>законом</w:t>
        </w:r>
      </w:hyperlink>
      <w:r w:rsidRPr="009940DF">
        <w:rPr>
          <w:rStyle w:val="apple-converted-space"/>
          <w:color w:val="222222"/>
          <w:sz w:val="28"/>
          <w:szCs w:val="28"/>
        </w:rPr>
        <w:t> </w:t>
      </w:r>
      <w:r w:rsidRPr="009940DF">
        <w:rPr>
          <w:color w:val="222222"/>
          <w:sz w:val="28"/>
          <w:szCs w:val="28"/>
        </w:rPr>
        <w:t>от 6 октября 2003 года № 131-ФЗ «Об общих принципах организации местного самоупра</w:t>
      </w:r>
      <w:r>
        <w:rPr>
          <w:color w:val="222222"/>
          <w:sz w:val="28"/>
          <w:szCs w:val="28"/>
        </w:rPr>
        <w:t xml:space="preserve">вления в Российской Федерации» </w:t>
      </w:r>
      <w:hyperlink r:id="rId11" w:history="1">
        <w:r w:rsidRPr="009940DF">
          <w:rPr>
            <w:rStyle w:val="a3"/>
            <w:sz w:val="28"/>
            <w:szCs w:val="28"/>
          </w:rPr>
          <w:t>Уставом</w:t>
        </w:r>
      </w:hyperlink>
      <w:r w:rsidRPr="009940DF">
        <w:rPr>
          <w:rStyle w:val="apple-converted-space"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>поселения,</w:t>
      </w:r>
      <w:r w:rsidRPr="009940DF">
        <w:rPr>
          <w:color w:val="333333"/>
          <w:sz w:val="28"/>
          <w:szCs w:val="28"/>
          <w:shd w:val="clear" w:color="auto" w:fill="FFFFFF"/>
        </w:rPr>
        <w:t xml:space="preserve"> а также в пределах предусмотренных указанным Федеральным </w:t>
      </w:r>
      <w:hyperlink r:id="rId12" w:anchor="dst0" w:history="1">
        <w:r w:rsidRPr="009940DF">
          <w:rPr>
            <w:rStyle w:val="a3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Pr="009940DF">
        <w:rPr>
          <w:color w:val="333333"/>
          <w:sz w:val="28"/>
          <w:szCs w:val="28"/>
          <w:shd w:val="clear" w:color="auto" w:fill="FFFFFF"/>
        </w:rPr>
        <w:t> 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 </w:t>
      </w:r>
      <w:hyperlink r:id="rId13" w:anchor="dst100216" w:history="1">
        <w:r w:rsidRPr="009940DF">
          <w:rPr>
            <w:rStyle w:val="a3"/>
            <w:color w:val="666699"/>
            <w:sz w:val="28"/>
            <w:szCs w:val="28"/>
            <w:shd w:val="clear" w:color="auto" w:fill="FFFFFF"/>
          </w:rPr>
          <w:t>статьей 19</w:t>
        </w:r>
      </w:hyperlink>
      <w:r w:rsidRPr="009940DF">
        <w:rPr>
          <w:color w:val="333333"/>
          <w:sz w:val="28"/>
          <w:szCs w:val="28"/>
          <w:shd w:val="clear" w:color="auto" w:fill="FFFFFF"/>
        </w:rPr>
        <w:t> указанного Федерального закона),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</w:t>
      </w:r>
      <w:r>
        <w:rPr>
          <w:color w:val="333333"/>
          <w:sz w:val="28"/>
          <w:szCs w:val="28"/>
          <w:shd w:val="clear" w:color="auto" w:fill="FFFFFF"/>
        </w:rPr>
        <w:t xml:space="preserve"> таких прав;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муниципальный реестр - документ, оформленный в электронном виде и на бумажном носителе, содержащий сведения о предоставляемых органами местного самоуправления, предназначенные для предоставления в установленном порядке по запросам заинтересованных лиц (далее - Реестр).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lastRenderedPageBreak/>
        <w:t>1.3. Реестр содержит сведения: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1) о муниципальных услугах, предоставляемых органами местного самоуправления ;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2) об услугах, которые являются необходимыми и обязательными для предоставления муниципальных услуг и включены в перечень, утвержденный постановлением администрации сельского поселения;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3)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сельского бюджета;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4) иные сведения, состав которых устанавливается администрацией поселения.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1.4. Размещение сведений об услугах и ведение Реестра на бумажном носителе и в электронном виде осуществляются должностным лицом администрации поселения, назначенным распоряжением администрации сельсовета.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1.5. Органы и подведомственные учреждения, предоставляющие муниципальные услуги, представляют в администрацию поселения сведения об услугах для размещения в Реестре.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1.6. Органы и подведомственные учреждения, предоставляющие муниципальные услуги, в случае изменения сведений, указанных в пункте 2.4 настоящего Порядка, в течение десяти рабочих дней официально информируют об этом администрацию поселения.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1.7. Органы, и подведомственные учреждения, предоставляющие муниципальные услуги, разрабатывают на каждый вид услуги административный регламент, утверждаемый постановлением администрации сельсовета, в соответствии с действующим законодательством. 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2. ПОРЯДОК ФОРМИРОВАНИЯ РЕЕСТРА 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2.1. Сведения о муниципальных услугах, размещенные в Реестре или представляемые в администрацию поселению, должны быть полными и достоверными.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2.2. Формирование сведений о муниципальных услугах для размещения в Реестре осуществляют органы и подведомственные учреждения, предоставляющие соответствующие услуги.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2.3. Наименование размещаемых в Реестре муниципальных услуг должно соответствовать: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-</w:t>
      </w:r>
      <w:r w:rsidRPr="009940DF">
        <w:rPr>
          <w:rStyle w:val="apple-converted-space"/>
          <w:color w:val="222222"/>
          <w:sz w:val="28"/>
          <w:szCs w:val="28"/>
        </w:rPr>
        <w:t> </w:t>
      </w:r>
      <w:hyperlink r:id="rId14" w:history="1">
        <w:r w:rsidRPr="009940DF">
          <w:rPr>
            <w:rStyle w:val="a3"/>
            <w:sz w:val="28"/>
            <w:szCs w:val="28"/>
          </w:rPr>
          <w:t>перечню</w:t>
        </w:r>
      </w:hyperlink>
      <w:r w:rsidRPr="009940DF">
        <w:rPr>
          <w:rStyle w:val="apple-converted-space"/>
          <w:color w:val="222222"/>
          <w:sz w:val="28"/>
          <w:szCs w:val="28"/>
        </w:rPr>
        <w:t> </w:t>
      </w:r>
      <w:r w:rsidRPr="009940DF">
        <w:rPr>
          <w:color w:val="222222"/>
          <w:sz w:val="28"/>
          <w:szCs w:val="28"/>
        </w:rPr>
        <w:t>услуг, утвержденному Распоряжением Правительства Российской Федерации от 17.12.2009 № 1993-р;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- формулировке, соответствующей редакции положения нормативного правового акта, которым предусмотрена такая муниципальная услуга.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2.4.</w:t>
      </w:r>
      <w:r w:rsidRPr="009940DF">
        <w:rPr>
          <w:rStyle w:val="apple-converted-space"/>
          <w:color w:val="222222"/>
          <w:sz w:val="28"/>
          <w:szCs w:val="28"/>
        </w:rPr>
        <w:t> </w:t>
      </w:r>
      <w:hyperlink r:id="rId15" w:history="1">
        <w:r w:rsidRPr="009940DF">
          <w:rPr>
            <w:rStyle w:val="a3"/>
            <w:sz w:val="28"/>
            <w:szCs w:val="28"/>
          </w:rPr>
          <w:t>Реестр</w:t>
        </w:r>
      </w:hyperlink>
      <w:r w:rsidRPr="009940DF">
        <w:rPr>
          <w:rStyle w:val="apple-converted-space"/>
          <w:color w:val="222222"/>
          <w:sz w:val="28"/>
          <w:szCs w:val="28"/>
        </w:rPr>
        <w:t> </w:t>
      </w:r>
      <w:r w:rsidRPr="009940DF">
        <w:rPr>
          <w:color w:val="222222"/>
          <w:sz w:val="28"/>
          <w:szCs w:val="28"/>
        </w:rPr>
        <w:t>ведется по форме согласно приложению к настоящему Порядку и содержит следующие сведения: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а) реестровый номер услуги;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б) сфера и направление деятельности, в которой оказывается услуга;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в) наименование услуги, содержащее;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- формулировку из нормативного правового акта, устанавливающего полномочия по предоставлению услуги;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 xml:space="preserve">- формулировку, данную ответственным исполнителем, если в тексте нормативного правового акта, устанавливающего полномочия по предоставлению услуги, прямо </w:t>
      </w:r>
      <w:r w:rsidRPr="009940DF">
        <w:rPr>
          <w:color w:val="222222"/>
          <w:sz w:val="28"/>
          <w:szCs w:val="28"/>
        </w:rPr>
        <w:lastRenderedPageBreak/>
        <w:t>не указано ее наименование. В этом случае наименование формулируется исходя из сведений о содержании процесса предоставления услуги и результатах;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г) перечень нормативных правовых актов, устанавливающих полномочия и порядок предоставления услуги (административный регламент);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д) наименование ответственного исполнителя.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2.5. В целях включения муниципальной услуги в Реестр органы и подведомственные учреждения, предоставляющие муниципальную услугу в соответствии с утвержденным административным регламентом, в течение 10 дней с момента утверждения административного регламента представляют должностному лицу администрации сельсовета, ответственному за ведение Реестра следующие документы: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а)</w:t>
      </w:r>
      <w:r w:rsidRPr="009940DF">
        <w:rPr>
          <w:rStyle w:val="apple-converted-space"/>
          <w:color w:val="222222"/>
          <w:sz w:val="28"/>
          <w:szCs w:val="28"/>
        </w:rPr>
        <w:t> </w:t>
      </w:r>
      <w:hyperlink r:id="rId16" w:history="1">
        <w:r w:rsidRPr="009940DF">
          <w:rPr>
            <w:rStyle w:val="a3"/>
            <w:sz w:val="28"/>
            <w:szCs w:val="28"/>
          </w:rPr>
          <w:t>уведомление</w:t>
        </w:r>
      </w:hyperlink>
      <w:r w:rsidRPr="009940DF">
        <w:rPr>
          <w:rStyle w:val="apple-converted-space"/>
          <w:color w:val="222222"/>
          <w:sz w:val="28"/>
          <w:szCs w:val="28"/>
        </w:rPr>
        <w:t> </w:t>
      </w:r>
      <w:r w:rsidRPr="009940DF">
        <w:rPr>
          <w:color w:val="222222"/>
          <w:sz w:val="28"/>
          <w:szCs w:val="28"/>
        </w:rPr>
        <w:t>в соответствии с приложением 2 к настоящему Порядку;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 xml:space="preserve">б) сведения о муниципальной услуге в соответствии с </w:t>
      </w:r>
      <w:hyperlink r:id="rId17" w:history="1">
        <w:r w:rsidRPr="009940DF">
          <w:rPr>
            <w:rStyle w:val="a3"/>
            <w:sz w:val="28"/>
            <w:szCs w:val="28"/>
          </w:rPr>
          <w:t>пунктом 2.4</w:t>
        </w:r>
      </w:hyperlink>
      <w:r w:rsidRPr="009940DF">
        <w:rPr>
          <w:rStyle w:val="apple-converted-space"/>
          <w:color w:val="222222"/>
          <w:sz w:val="28"/>
          <w:szCs w:val="28"/>
        </w:rPr>
        <w:t> </w:t>
      </w:r>
      <w:r w:rsidRPr="009940DF">
        <w:rPr>
          <w:color w:val="222222"/>
          <w:sz w:val="28"/>
          <w:szCs w:val="28"/>
        </w:rPr>
        <w:t>настоящего Порядка.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Датой представления документов считается дата их получения должностным лицом администрации сельсовета, ответственным за ведение Реестра.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2.6. Должностное лицо администрации сельсовета рассматривает представленные документы в течение 10 дней с момента их представления.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2.7. Документы, оформленные с нарушением требований настоящего Порядка, возвращаются с указанием необходимых доработок и сроков их исполнения, которые не должны превышать 10 календарных дней. 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3. ПОРЯДОК ВНЕСЕНИЯ ИЗМЕНЕНИЙ В РЕЕСТР 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3.1. Должностное лицо, ответственное за ведение Реестра вправе: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а) запрашивать у органов и подведомственных учреждений, предоставляющих муниципальные услуги, сведения об услугах для формирования, уточнения, внесения изменений и дополнений в реестр;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б) инициировать внесение изменений в Реестр.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 xml:space="preserve">3.2. В случае изменения порядка предоставления содержащейся в Реестре услуги органы и подведомственные учреждения, предоставляющие ее, в течение десяти дней с момента утверждения изменений в соответствующий административный регламент, обязан представить должностному лицу, ответственному за ведение Реестра, документы, указанные в </w:t>
      </w:r>
      <w:hyperlink r:id="rId18" w:history="1">
        <w:r w:rsidRPr="009940DF">
          <w:rPr>
            <w:rStyle w:val="a3"/>
            <w:sz w:val="28"/>
            <w:szCs w:val="28"/>
          </w:rPr>
          <w:t>пункте 2.5</w:t>
        </w:r>
      </w:hyperlink>
      <w:r w:rsidRPr="009940DF">
        <w:rPr>
          <w:rStyle w:val="apple-converted-space"/>
          <w:color w:val="222222"/>
          <w:sz w:val="28"/>
          <w:szCs w:val="28"/>
        </w:rPr>
        <w:t> </w:t>
      </w:r>
      <w:r w:rsidRPr="009940DF">
        <w:rPr>
          <w:color w:val="222222"/>
          <w:sz w:val="28"/>
          <w:szCs w:val="28"/>
        </w:rPr>
        <w:t>настоящего Порядка, с учетом внесенных в них изменений.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3.3. В случае прекращения предоставления муниципальной услуги, содержащейся в Реестре, должностное лицо, ответственное за ведение Реестра, на основании постановления администрации сельсовета в течение десяти дней с момента вступления в силу указанного постановления исключает из Реестра данную муниципальную услугу. 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4. ОТВЕТСТВЕННОСТЬ ЗА ФОРМИРОВАНИЕ И ВЕДЕНИЕ РЕЕСТРА 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4.1. Руководители органов и подведомственных учреждений, предоставляющих муниципальные услуги, несут ответственность за полноту, своевременность представления и достоверность сведений, включенных в Реестр.</w:t>
      </w:r>
    </w:p>
    <w:p w:rsidR="00EF28EB" w:rsidRPr="009940DF" w:rsidRDefault="00EF28EB" w:rsidP="00EF28EB">
      <w:pPr>
        <w:pStyle w:val="a4"/>
        <w:jc w:val="both"/>
        <w:rPr>
          <w:color w:val="222222"/>
          <w:sz w:val="28"/>
          <w:szCs w:val="28"/>
        </w:rPr>
      </w:pPr>
      <w:r w:rsidRPr="009940DF">
        <w:rPr>
          <w:color w:val="222222"/>
          <w:sz w:val="28"/>
          <w:szCs w:val="28"/>
        </w:rPr>
        <w:t>4.2. Глава администрации сельсовета несет ответственность за своевременное внесение сведений, включаемых в Реестр, также за сохранность этих сведений.</w:t>
      </w:r>
    </w:p>
    <w:p w:rsidR="00FB3BB8" w:rsidRDefault="00FB3BB8"/>
    <w:sectPr w:rsidR="00FB3BB8" w:rsidSect="00EF28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EB"/>
    <w:rsid w:val="002B1133"/>
    <w:rsid w:val="009D5FAE"/>
    <w:rsid w:val="00EF28EB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28EB"/>
    <w:rPr>
      <w:color w:val="0000FF"/>
      <w:u w:val="single"/>
    </w:rPr>
  </w:style>
  <w:style w:type="paragraph" w:styleId="a4">
    <w:name w:val="No Spacing"/>
    <w:link w:val="a5"/>
    <w:qFormat/>
    <w:rsid w:val="00EF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EF2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F28EB"/>
    <w:rPr>
      <w:b/>
      <w:bCs/>
    </w:rPr>
  </w:style>
  <w:style w:type="character" w:customStyle="1" w:styleId="apple-converted-space">
    <w:name w:val="apple-converted-space"/>
    <w:rsid w:val="00EF28EB"/>
  </w:style>
  <w:style w:type="paragraph" w:styleId="a7">
    <w:name w:val="Balloon Text"/>
    <w:basedOn w:val="a"/>
    <w:link w:val="a8"/>
    <w:uiPriority w:val="99"/>
    <w:semiHidden/>
    <w:unhideWhenUsed/>
    <w:rsid w:val="002B11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1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F28EB"/>
    <w:rPr>
      <w:color w:val="0000FF"/>
      <w:u w:val="single"/>
    </w:rPr>
  </w:style>
  <w:style w:type="paragraph" w:styleId="a4">
    <w:name w:val="No Spacing"/>
    <w:link w:val="a5"/>
    <w:qFormat/>
    <w:rsid w:val="00EF2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EF28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EF28EB"/>
    <w:rPr>
      <w:b/>
      <w:bCs/>
    </w:rPr>
  </w:style>
  <w:style w:type="character" w:customStyle="1" w:styleId="apple-converted-space">
    <w:name w:val="apple-converted-space"/>
    <w:rsid w:val="00EF28EB"/>
  </w:style>
  <w:style w:type="paragraph" w:styleId="a7">
    <w:name w:val="Balloon Text"/>
    <w:basedOn w:val="a"/>
    <w:link w:val="a8"/>
    <w:uiPriority w:val="99"/>
    <w:semiHidden/>
    <w:unhideWhenUsed/>
    <w:rsid w:val="002B11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1279/4653118961d0ac1a2fe1e1846b28c96990ed31d1/" TargetMode="External"/><Relationship Id="rId13" Type="http://schemas.openxmlformats.org/officeDocument/2006/relationships/hyperlink" Target="http://www.consultant.ru/document/cons_doc_LAW_291279/4653118961d0ac1a2fe1e1846b28c96990ed31d1/" TargetMode="External"/><Relationship Id="rId18" Type="http://schemas.openxmlformats.org/officeDocument/2006/relationships/hyperlink" Target="consultantplus://offline/ref=D8709FDB00437AE796F357A2D053324F48531294F664F29D622BD9D01B78BF93AB5BBF2D6317C8C6C0A8BCy2n2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1279/" TargetMode="External"/><Relationship Id="rId12" Type="http://schemas.openxmlformats.org/officeDocument/2006/relationships/hyperlink" Target="http://www.consultant.ru/document/cons_doc_LAW_291279/" TargetMode="External"/><Relationship Id="rId17" Type="http://schemas.openxmlformats.org/officeDocument/2006/relationships/hyperlink" Target="consultantplus://offline/ref=D8709FDB00437AE796F357A2D053324F48531294F664F29D622BD9D01B78BF93AB5BBF2D6317C8C6C0A8BCy2n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8709FDB00437AE796F357A2D053324F48531294F664F29D622BD9D01B78BF93AB5BBF2D6317C8C6C0A8B8y2n1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3210DA56FE14B8C12B4D49DBC72F02E47A74D4D6D1C97F3AA54602E6489952DDNCE9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D291F0DCE4D72F741618F646261B94F5B6E83956D3728B9C21C965B70EC2C2911D22DA9AEA591122B86A9DHFs3H" TargetMode="External"/><Relationship Id="rId10" Type="http://schemas.openxmlformats.org/officeDocument/2006/relationships/hyperlink" Target="consultantplus://offline/ref=3210DA56FE14B8C12B4D57D6D1435DEB787C89DED5CD766EF01959BB1FN9E0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F11D1B46DF70C2F1B7AD0980F01A931152F1DC540AEB42ECD46460CD17C5D6627F1DB875838DCz3C0H" TargetMode="External"/><Relationship Id="rId14" Type="http://schemas.openxmlformats.org/officeDocument/2006/relationships/hyperlink" Target="consultantplus://offline/ref=D8709FDB00437AE796F349AFC63F6D404A5A489CF066F8CF3C74828D4Cy7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2018-09-04T07:33:00Z</cp:lastPrinted>
  <dcterms:created xsi:type="dcterms:W3CDTF">2018-08-31T12:35:00Z</dcterms:created>
  <dcterms:modified xsi:type="dcterms:W3CDTF">2018-09-04T07:48:00Z</dcterms:modified>
</cp:coreProperties>
</file>