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C" w:rsidRDefault="00B1413F" w:rsidP="00D976A9">
      <w:pPr>
        <w:ind w:left="2124" w:firstLine="708"/>
        <w:rPr>
          <w:b/>
          <w:bCs/>
        </w:rPr>
      </w:pPr>
      <w:r>
        <w:t xml:space="preserve">  </w:t>
      </w:r>
      <w:bookmarkStart w:id="0" w:name="_GoBack"/>
      <w:bookmarkEnd w:id="0"/>
      <w:r>
        <w:t xml:space="preserve">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563191" r:id="rId6"/>
        </w:object>
      </w:r>
    </w:p>
    <w:p w:rsidR="00D976A9" w:rsidRDefault="00D976A9" w:rsidP="00D976A9">
      <w:pPr>
        <w:jc w:val="center"/>
        <w:rPr>
          <w:b/>
          <w:bCs/>
        </w:rPr>
      </w:pPr>
    </w:p>
    <w:p w:rsidR="00D976A9" w:rsidRPr="00734905" w:rsidRDefault="00D976A9" w:rsidP="00D976A9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D976A9" w:rsidRPr="00734905" w:rsidRDefault="00D976A9" w:rsidP="00D976A9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НИЖНЕГОРСКОГО  РАЙОНА</w:t>
      </w:r>
    </w:p>
    <w:p w:rsidR="00D976A9" w:rsidRPr="00734905" w:rsidRDefault="00D976A9" w:rsidP="00D976A9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РЕСПУБЛИКИ  КРЫМ</w:t>
      </w:r>
    </w:p>
    <w:p w:rsidR="00D976A9" w:rsidRDefault="00D976A9" w:rsidP="00D976A9">
      <w:pPr>
        <w:tabs>
          <w:tab w:val="left" w:pos="7650"/>
        </w:tabs>
        <w:jc w:val="center"/>
      </w:pPr>
    </w:p>
    <w:p w:rsidR="00D976A9" w:rsidRDefault="00D976A9" w:rsidP="00D976A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D976A9" w:rsidRDefault="00D976A9" w:rsidP="00D976A9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D976A9" w:rsidRDefault="00D976A9" w:rsidP="00D976A9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16.08.2018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86</w:t>
      </w:r>
    </w:p>
    <w:p w:rsidR="00D976A9" w:rsidRDefault="00D976A9" w:rsidP="00D97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/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перечня случаев оказания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возвратной и (или) безвозвратной основе за счет средств</w:t>
      </w:r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дополнительной помощи при возникновении </w:t>
      </w:r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неотложной необходимости в проведении капитального ремонта </w:t>
      </w:r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общего имущества в многоквартирных домах, расположенных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6A9" w:rsidRDefault="00D976A9" w:rsidP="00D976A9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поселение Нижнегорского района Республики Крым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20.12.2017 № 399-ФЗ «О 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hyperlink r:id="rId8" w:history="1">
        <w:r>
          <w:rPr>
            <w:rStyle w:val="a3"/>
            <w:sz w:val="28"/>
            <w:szCs w:val="28"/>
          </w:rPr>
          <w:t>статьями 165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из бюджетных средств на возвратной и (или) безвозвратной основе при возникновении неотложной необходимости,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ПОСТАНОВЛЯЕТ:</w:t>
      </w:r>
    </w:p>
    <w:p w:rsidR="00D976A9" w:rsidRPr="00E56DC2" w:rsidRDefault="00D976A9" w:rsidP="00D976A9">
      <w:pPr>
        <w:pStyle w:val="a4"/>
        <w:rPr>
          <w:sz w:val="28"/>
          <w:szCs w:val="28"/>
        </w:rPr>
      </w:pPr>
    </w:p>
    <w:p w:rsidR="00D976A9" w:rsidRDefault="00D976A9" w:rsidP="00D976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E56DC2">
        <w:rPr>
          <w:sz w:val="28"/>
          <w:szCs w:val="28"/>
        </w:rPr>
        <w:t xml:space="preserve">Утвердить </w:t>
      </w:r>
      <w:hyperlink r:id="rId11" w:anchor="P32" w:history="1">
        <w:r w:rsidRPr="00E56DC2">
          <w:rPr>
            <w:rStyle w:val="a3"/>
            <w:sz w:val="28"/>
            <w:szCs w:val="28"/>
          </w:rPr>
          <w:t>Порядок</w:t>
        </w:r>
      </w:hyperlink>
      <w:r w:rsidRPr="00E56DC2">
        <w:rPr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</w:t>
      </w:r>
      <w:r w:rsidRPr="00E56DC2">
        <w:rPr>
          <w:sz w:val="28"/>
          <w:szCs w:val="28"/>
        </w:rPr>
        <w:lastRenderedPageBreak/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E56D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E56DC2">
        <w:rPr>
          <w:sz w:val="28"/>
          <w:szCs w:val="28"/>
        </w:rPr>
        <w:t>Нижнегорского района Республики Крым</w:t>
      </w:r>
      <w:proofErr w:type="gramStart"/>
      <w:r w:rsidRPr="00E56DC2">
        <w:rPr>
          <w:sz w:val="28"/>
          <w:szCs w:val="28"/>
        </w:rPr>
        <w:t>.(</w:t>
      </w:r>
      <w:proofErr w:type="gramEnd"/>
      <w:r w:rsidRPr="00E56DC2">
        <w:rPr>
          <w:sz w:val="28"/>
          <w:szCs w:val="28"/>
        </w:rPr>
        <w:t>прилагается).</w:t>
      </w:r>
    </w:p>
    <w:p w:rsidR="00D976A9" w:rsidRPr="00E56DC2" w:rsidRDefault="00D976A9" w:rsidP="00D976A9">
      <w:pPr>
        <w:pStyle w:val="a4"/>
        <w:ind w:left="720"/>
        <w:rPr>
          <w:sz w:val="28"/>
          <w:szCs w:val="28"/>
        </w:rPr>
      </w:pPr>
    </w:p>
    <w:p w:rsidR="00D976A9" w:rsidRDefault="00D976A9" w:rsidP="00D976A9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56DC2">
        <w:rPr>
          <w:bCs/>
          <w:sz w:val="28"/>
          <w:szCs w:val="28"/>
        </w:rPr>
        <w:t xml:space="preserve"> 2.  </w:t>
      </w:r>
      <w:proofErr w:type="gramStart"/>
      <w:r w:rsidRPr="00E56DC2">
        <w:rPr>
          <w:bCs/>
          <w:sz w:val="28"/>
          <w:szCs w:val="28"/>
        </w:rPr>
        <w:t>Н</w:t>
      </w:r>
      <w:r w:rsidRPr="00E56DC2">
        <w:rPr>
          <w:sz w:val="28"/>
          <w:szCs w:val="28"/>
        </w:rPr>
        <w:t xml:space="preserve">астоящее постановление обнародовать на официальном сайте </w:t>
      </w:r>
      <w:proofErr w:type="spellStart"/>
      <w:r w:rsidRPr="00E56DC2">
        <w:rPr>
          <w:sz w:val="28"/>
          <w:szCs w:val="28"/>
        </w:rPr>
        <w:t>Изобильненского</w:t>
      </w:r>
      <w:proofErr w:type="spellEnd"/>
      <w:r w:rsidRPr="00E56DC2">
        <w:rPr>
          <w:sz w:val="28"/>
          <w:szCs w:val="28"/>
        </w:rPr>
        <w:t xml:space="preserve"> сельского поселения: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E56DC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56DC2">
        <w:rPr>
          <w:sz w:val="28"/>
          <w:szCs w:val="28"/>
        </w:rPr>
        <w:t>.</w:t>
      </w:r>
      <w:proofErr w:type="spellStart"/>
      <w:r w:rsidRPr="00E56DC2">
        <w:rPr>
          <w:sz w:val="28"/>
          <w:szCs w:val="28"/>
          <w:lang w:val="en-US"/>
        </w:rPr>
        <w:t>ru</w:t>
      </w:r>
      <w:proofErr w:type="spellEnd"/>
      <w:r w:rsidRPr="00E56DC2">
        <w:rPr>
          <w:sz w:val="28"/>
          <w:szCs w:val="28"/>
        </w:rPr>
        <w:t xml:space="preserve"> /  и на информационном стенде в здании администрации </w:t>
      </w:r>
      <w:proofErr w:type="spellStart"/>
      <w:r w:rsidRPr="00E56DC2">
        <w:rPr>
          <w:sz w:val="28"/>
          <w:szCs w:val="28"/>
        </w:rPr>
        <w:t>Изобильненского</w:t>
      </w:r>
      <w:proofErr w:type="spellEnd"/>
      <w:r w:rsidRPr="00E56DC2">
        <w:rPr>
          <w:sz w:val="28"/>
          <w:szCs w:val="28"/>
        </w:rPr>
        <w:t xml:space="preserve"> сельского поселения (Республика Крым, Нижнегорский район, с. </w:t>
      </w:r>
      <w:r>
        <w:rPr>
          <w:sz w:val="28"/>
          <w:szCs w:val="28"/>
        </w:rPr>
        <w:t>Изобильное</w:t>
      </w:r>
      <w:r w:rsidRPr="00E56DC2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E56DC2">
        <w:rPr>
          <w:sz w:val="28"/>
          <w:szCs w:val="28"/>
        </w:rPr>
        <w:t>. Ц</w:t>
      </w:r>
      <w:r>
        <w:rPr>
          <w:sz w:val="28"/>
          <w:szCs w:val="28"/>
        </w:rPr>
        <w:t>ентральный,15</w:t>
      </w:r>
      <w:r w:rsidRPr="00E56DC2">
        <w:rPr>
          <w:sz w:val="28"/>
          <w:szCs w:val="28"/>
        </w:rPr>
        <w:t xml:space="preserve">). </w:t>
      </w:r>
      <w:proofErr w:type="gramEnd"/>
    </w:p>
    <w:p w:rsidR="00D976A9" w:rsidRPr="00E56DC2" w:rsidRDefault="00D976A9" w:rsidP="00D976A9">
      <w:pPr>
        <w:pStyle w:val="a4"/>
        <w:rPr>
          <w:sz w:val="28"/>
          <w:szCs w:val="28"/>
        </w:rPr>
      </w:pPr>
    </w:p>
    <w:p w:rsidR="00D976A9" w:rsidRDefault="00D976A9" w:rsidP="00D976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6DC2">
        <w:rPr>
          <w:sz w:val="28"/>
          <w:szCs w:val="28"/>
        </w:rPr>
        <w:t>3.Постановление вступает в силу с момента обнародования.</w:t>
      </w:r>
    </w:p>
    <w:p w:rsidR="00D976A9" w:rsidRDefault="00D976A9" w:rsidP="00D976A9">
      <w:pPr>
        <w:pStyle w:val="a4"/>
        <w:rPr>
          <w:sz w:val="28"/>
          <w:szCs w:val="28"/>
        </w:rPr>
      </w:pPr>
    </w:p>
    <w:p w:rsidR="00D976A9" w:rsidRDefault="00D976A9" w:rsidP="00D976A9">
      <w:pPr>
        <w:pStyle w:val="a4"/>
        <w:rPr>
          <w:sz w:val="28"/>
          <w:szCs w:val="28"/>
        </w:rPr>
      </w:pPr>
    </w:p>
    <w:p w:rsidR="00D976A9" w:rsidRDefault="00D976A9" w:rsidP="00D976A9">
      <w:pPr>
        <w:pStyle w:val="a4"/>
        <w:rPr>
          <w:sz w:val="28"/>
          <w:szCs w:val="28"/>
        </w:rPr>
      </w:pPr>
    </w:p>
    <w:p w:rsidR="00D976A9" w:rsidRPr="00E56DC2" w:rsidRDefault="00D976A9" w:rsidP="00D976A9">
      <w:pPr>
        <w:pStyle w:val="a4"/>
        <w:rPr>
          <w:sz w:val="28"/>
          <w:szCs w:val="28"/>
        </w:rPr>
      </w:pPr>
    </w:p>
    <w:p w:rsidR="00D976A9" w:rsidRPr="00E56DC2" w:rsidRDefault="00D976A9" w:rsidP="00D976A9">
      <w:pPr>
        <w:pStyle w:val="a4"/>
        <w:rPr>
          <w:sz w:val="28"/>
          <w:szCs w:val="28"/>
        </w:rPr>
      </w:pPr>
    </w:p>
    <w:p w:rsidR="00D976A9" w:rsidRPr="00E56DC2" w:rsidRDefault="00D976A9" w:rsidP="00D976A9">
      <w:pPr>
        <w:pStyle w:val="a4"/>
        <w:rPr>
          <w:sz w:val="28"/>
          <w:szCs w:val="28"/>
        </w:rPr>
      </w:pPr>
    </w:p>
    <w:p w:rsidR="00D976A9" w:rsidRPr="00E56DC2" w:rsidRDefault="00D976A9" w:rsidP="00D976A9">
      <w:pPr>
        <w:pStyle w:val="a4"/>
        <w:rPr>
          <w:sz w:val="28"/>
          <w:szCs w:val="28"/>
        </w:rPr>
      </w:pPr>
      <w:r w:rsidRPr="00E56DC2">
        <w:rPr>
          <w:sz w:val="28"/>
          <w:szCs w:val="28"/>
        </w:rPr>
        <w:t xml:space="preserve"> Председатель</w:t>
      </w:r>
    </w:p>
    <w:p w:rsidR="00D976A9" w:rsidRPr="00E56DC2" w:rsidRDefault="00D976A9" w:rsidP="00D976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56DC2">
        <w:rPr>
          <w:sz w:val="28"/>
          <w:szCs w:val="28"/>
        </w:rPr>
        <w:t>Изобильненского</w:t>
      </w:r>
      <w:proofErr w:type="spellEnd"/>
      <w:r w:rsidRPr="00E56DC2">
        <w:rPr>
          <w:sz w:val="28"/>
          <w:szCs w:val="28"/>
        </w:rPr>
        <w:t xml:space="preserve"> сельского совета-</w:t>
      </w:r>
    </w:p>
    <w:p w:rsidR="00D976A9" w:rsidRPr="00E56DC2" w:rsidRDefault="00D976A9" w:rsidP="00D976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DC2">
        <w:rPr>
          <w:sz w:val="28"/>
          <w:szCs w:val="28"/>
        </w:rPr>
        <w:t>глава администрации</w:t>
      </w:r>
    </w:p>
    <w:p w:rsidR="00D976A9" w:rsidRPr="00E56DC2" w:rsidRDefault="00D976A9" w:rsidP="00D976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56DC2">
        <w:rPr>
          <w:sz w:val="28"/>
          <w:szCs w:val="28"/>
        </w:rPr>
        <w:t>Изобильненского</w:t>
      </w:r>
      <w:proofErr w:type="spellEnd"/>
      <w:r w:rsidRPr="00E56DC2">
        <w:rPr>
          <w:sz w:val="28"/>
          <w:szCs w:val="28"/>
        </w:rPr>
        <w:t xml:space="preserve">  сельского поселения                           </w:t>
      </w:r>
      <w:r>
        <w:rPr>
          <w:sz w:val="28"/>
          <w:szCs w:val="28"/>
        </w:rPr>
        <w:t xml:space="preserve">               </w:t>
      </w:r>
      <w:r w:rsidRPr="00E56D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Л.Г.Назарова</w:t>
      </w:r>
      <w:proofErr w:type="spellEnd"/>
      <w:r w:rsidRPr="00E56DC2">
        <w:rPr>
          <w:sz w:val="28"/>
          <w:szCs w:val="28"/>
        </w:rPr>
        <w:t xml:space="preserve">                                     </w:t>
      </w: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4820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76A9" w:rsidRDefault="00D976A9" w:rsidP="00D976A9">
      <w:pPr>
        <w:pStyle w:val="ConsPlusNormal"/>
        <w:ind w:left="482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76A9" w:rsidRDefault="00D976A9" w:rsidP="00D976A9">
      <w:pPr>
        <w:pStyle w:val="ConsPlusNormal"/>
        <w:ind w:left="4820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976A9" w:rsidRDefault="00D976A9" w:rsidP="00D976A9">
      <w:pPr>
        <w:pStyle w:val="ConsPlusNormal"/>
        <w:ind w:left="482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16.08.2018 г. № 86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ПЕРЕЧЕНЬ СЛУЧАЕВ ОКАЗАНИЯ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</w:t>
      </w: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БЕЗВОЗВРАТНОЙ ОСНОВЕ ЗА СЧЕТ СРЕДСТВ МЕСТНОГО БЮДЖЕТА</w:t>
      </w: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</w:t>
      </w: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НЕОТЛОЖНОЙ НЕОБХОДИМОСТИ В ПРОВЕДЕНИИ КАПИТАЛЬНОГО РЕМОНТА ОБЩЕГО ИМУЩЕСТВА В МНОГОКВАРТИРНЫХ ДОМАХ,</w:t>
      </w:r>
    </w:p>
    <w:p w:rsidR="00D976A9" w:rsidRDefault="00D976A9" w:rsidP="00D976A9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ИЗОБИЛЬНЕНСКОГО СЕЛЬСКОЕ ПОСЕЛЕНИЕ НИЖНЕГОРСКОГО РАЙОНА РЕСПУБЛИКИ КРЫМ.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осуществляемый в соответствии с: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2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3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21.07.2007 № 185-ФЗ «О Фонде содействия реформированию жилищно-коммунального хозяйства»;</w:t>
      </w:r>
    </w:p>
    <w:p w:rsidR="00D976A9" w:rsidRDefault="00D976A9" w:rsidP="00D976A9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(далее - Региональная программа).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 бюджете на очередной финансовый год и плановый период (далее - субсидия);</w:t>
      </w:r>
      <w:proofErr w:type="gramEnd"/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содержащий перечень и предельные сроки проведения данных работ в отношении каждого включенного в него многоквартирного дома, утверждаемый Советом министров Республики Крым;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при совокупности следующих условий: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 не должен быть включен в Региональную программу капитального ремонта Республики Крым на текущий год, также не признанный аварийным либо подлежащим сносу;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текущий финансовый год и утверждении соответствующей статьи местного бюджета.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 финансового контроля по соблюдению получателем условий, целей и порядка предоставления субсидии.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КАТЕГОРИИ И КРИТЕРИИ ОТБОРА ЮРИДИЧЕСКИХ ЛИЦ,</w:t>
      </w:r>
    </w:p>
    <w:p w:rsidR="00D976A9" w:rsidRDefault="00D976A9" w:rsidP="00D976A9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СЛУЧАЕВ ПРЕДОСТАВЛЕНИЯ СУБСИДИИ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МКД, включенный в заявление о предоставлении субсидии в качестве объекта субсидирования, не должен быть включен в региональную программу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текущий год, не признан аварийным и подлежащим сносу.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ПРЕДОСТАВЛЕНИЯ СУБСИДИИ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текущий финансовый год, имеющего соответствующую статью расходов, и </w:t>
      </w:r>
      <w:hyperlink r:id="rId15" w:anchor="P154" w:history="1">
        <w:r>
          <w:rPr>
            <w:rStyle w:val="a3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 1), заключаемых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 получателем средств.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получения субсидии получатель предоставляет в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следующие документы: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решения общего собрания собственников жилого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жилого дома;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D976A9" w:rsidRDefault="00D976A9" w:rsidP="00D976A9">
      <w:pPr>
        <w:pStyle w:val="ConsPlusNormal"/>
        <w:ind w:left="57" w:right="5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ввода в эксплуатацию МКД и дату проведения последнего капитального ремонта элементов общего имущества в МКД;</w:t>
      </w:r>
    </w:p>
    <w:p w:rsidR="00D976A9" w:rsidRDefault="00D976A9" w:rsidP="00D976A9">
      <w:pPr>
        <w:pStyle w:val="ConsPlusNormal"/>
        <w:ind w:left="57" w:right="5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смету на капитальный ремонт общего имущества в МКД, проверенную техническим заказчиком;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конкретному получателю на основании представленных им документов решением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в котором определяется конкретный размер субсидии,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путем перечисления в безналичной форме на расчетный счет получателя бюджетных средств, открытый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путем перечисления на расчетный счет получателя в следующем порядке: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перечисление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по мере поступления документов на основании </w:t>
      </w:r>
      <w:hyperlink r:id="rId16" w:anchor="P329" w:history="1">
        <w:r>
          <w:rPr>
            <w:rStyle w:val="a3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№ 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D976A9" w:rsidRDefault="00D976A9" w:rsidP="00D976A9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 44-ФЗ «О контрактной системе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получателем над суммой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сумма превышения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не возмещается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ПОЛУЧАТЕЛЕЙ СУБСИДИИ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соответствии с действующим законодательством Российской Федерации, Республики Крым, нормативными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hyperlink r:id="rId18" w:anchor="P329" w:history="1">
        <w:r>
          <w:rPr>
            <w:rStyle w:val="a3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№ 2 ежеквартально до полного окончания работ.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ПОЛОЖЕНИЕ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ПОЛУЧАТЕЛЯМИ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Республики Крым, определенными </w:t>
      </w:r>
      <w:hyperlink r:id="rId19" w:history="1">
        <w:r>
          <w:rPr>
            <w:rStyle w:val="a3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Крым: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случае нецелевого использования, неиспользования в установленные сроки или использования средств не в полном объеме.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 проведении проверки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не должна предавать гласности свои выводы до завершения проверки и оформления ее результатов.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ПОРЯДОК ВОЗВРАТА В ТЕКУЩЕМ ФИНАНСОВОМ ГОДУ</w:t>
      </w:r>
    </w:p>
    <w:p w:rsidR="00D976A9" w:rsidRDefault="00D976A9" w:rsidP="00D976A9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ПОЛУЧАТЕЛЕМ СУБСИДИИ ОСТАТКОВ БЮДЖЕТНЫХ СРЕДСТВ,</w:t>
      </w:r>
    </w:p>
    <w:p w:rsidR="00D976A9" w:rsidRDefault="00D976A9" w:rsidP="00D976A9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ИСПОЛЬЗОВАННЫХ В ОТЧЕТНОМ ФИНАНСОВОМ ГОДУ, В СЛУЧАЯХ, ПРЕДУСМОТРЕННЫХ СОГЛАШЕНИЯМИ О ПРЕДОСТАВЛЕНИИ СУБСИДИИ</w:t>
      </w:r>
      <w:proofErr w:type="gramEnd"/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 в течение 15 рабочих дней со дня установления данных фактов.</w:t>
      </w: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 Российской Федерации.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</w:t>
      </w:r>
    </w:p>
    <w:p w:rsidR="00D976A9" w:rsidRDefault="00D976A9" w:rsidP="00D976A9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D976A9" w:rsidRDefault="00D976A9" w:rsidP="00D976A9">
      <w:pPr>
        <w:pStyle w:val="ConsPlusNormal"/>
        <w:ind w:left="5664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«__» __________ 20__ года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именуемый  в   дальнейшем «Главный  распорядитель»,   в   лице   _______________________, действующего на основании </w:t>
      </w:r>
      <w:hyperlink r:id="rId20" w:history="1">
        <w:r>
          <w:rPr>
            <w:rStyle w:val="a3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для юридического лица) именуемый в дальнейшем "Получатель", в лице ________________, действующего на основании ___________________(устав для юридического лица) с другой стороны, далее именуемые «Стороны», в  соответствии  с   Бюджетным </w:t>
      </w:r>
      <w:hyperlink r:id="rId2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от «__» ______________ 20__ года «О бюджете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на 20__  год  и  на  плановый  период  20__   и  20__  годов»,  постановлением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 __________№ ________________________________________________________________________________________________________________________________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</w:t>
      </w:r>
      <w:proofErr w:type="gramEnd"/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из бюджета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лицам) (далее - Порядок предоставления субсидий), </w:t>
      </w:r>
      <w:hyperlink r:id="rId22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Финансового  управления Администрации 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от   ________  №  ___  «Об утверждении типовых форм договоров (соглашений) о предоставлении из бюджета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 договор (соглашение) (далее - соглашение) о нижеследующем.</w:t>
      </w:r>
      <w:proofErr w:type="gramEnd"/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расходов ______, в рамках 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</w:t>
      </w:r>
      <w:proofErr w:type="gramEnd"/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устанавливается в соответствии с приложением №  _____ к настоящему соглашению.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получения Субсидии, в соответствии с приложением №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Определение направления расходов, на финансовое обеспечение которых предоставляется Субсидия, в соответствии с приложением № ___ к настоящему соглашению.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Установление запрета на конвертацию в иностранную валюту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за исключением операций, определяемых в соответствии с Порядком предоставления субсидии.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r:id="rId23" w:anchor="P185" w:history="1">
        <w:r>
          <w:rPr>
            <w:rStyle w:val="a3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Установление показателей результативности в соответствии с приложением № ___ к настоящему соглашению.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ли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r:id="rId24" w:anchor="P222" w:history="1">
        <w:r>
          <w:rPr>
            <w:rStyle w:val="a3"/>
            <w:sz w:val="28"/>
            <w:szCs w:val="28"/>
          </w:rPr>
          <w:t xml:space="preserve">пункте </w:t>
        </w:r>
        <w:r>
          <w:rPr>
            <w:rStyle w:val="a3"/>
            <w:sz w:val="28"/>
            <w:szCs w:val="28"/>
          </w:rPr>
          <w:lastRenderedPageBreak/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определить показатели результативности в соответствии с приложением № __ к настоящему соглашению и осуществлять оценку их достижения;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 ____ к настоящему соглашению, а также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указанные в приложении № __ к настоящему соглашению, соответствующие требованиям, установленным Порядком предоставления субсидий;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средства Субсидии на финансовое обеспечение расходов, указанных в приложении № __ к настоящему соглашению;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r:id="rId25" w:anchor="P185" w:history="1">
        <w:r>
          <w:rPr>
            <w:rStyle w:val="a3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r:id="rId26" w:anchor="P213" w:history="1">
        <w:r>
          <w:rPr>
            <w:rStyle w:val="a3"/>
            <w:sz w:val="28"/>
            <w:szCs w:val="28"/>
          </w:rPr>
          <w:t>пункту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возвращать в бюджет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достижение значений показателей результативности, установленных в приложении № __ к настоящему соглашению;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 обеспечить  представление   Главному   распорядителю  не    позднее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в котором была получена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расходах, на финансовое обеспечение которых предоставляется Субсидия, по форме согласно приложению № __ к настоящему соглашению;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достижении значений показателей результативности по форме согласно приложению № __ к настоящему соглашению;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r:id="rId27" w:anchor="P230" w:history="1">
        <w:r>
          <w:rPr>
            <w:rStyle w:val="a3"/>
            <w:sz w:val="28"/>
            <w:szCs w:val="28"/>
          </w:rPr>
          <w:t>пунктом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r:id="rId28" w:anchor="P230" w:history="1">
        <w:r>
          <w:rPr>
            <w:rStyle w:val="a3"/>
            <w:sz w:val="28"/>
            <w:szCs w:val="28"/>
          </w:rPr>
          <w:t>пункте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976A9" w:rsidTr="00F015A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D976A9" w:rsidTr="00F015A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(юридический адрес)</w:t>
            </w:r>
          </w:p>
        </w:tc>
      </w:tr>
      <w:tr w:rsidR="00D976A9" w:rsidTr="00F015A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</w:tbl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A9" w:rsidRDefault="00D976A9" w:rsidP="00D976A9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976A9" w:rsidTr="00F015A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наименование 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наименование получателя Субсидии</w:t>
            </w:r>
          </w:p>
        </w:tc>
      </w:tr>
      <w:tr w:rsidR="00D976A9" w:rsidTr="00F015A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________/________________</w:t>
            </w:r>
          </w:p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(И.О. Фамилия)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________/________________</w:t>
            </w:r>
          </w:p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(И.О. Фамилия)</w:t>
            </w:r>
          </w:p>
        </w:tc>
      </w:tr>
    </w:tbl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976A9" w:rsidRDefault="00D976A9" w:rsidP="00D976A9">
      <w:pPr>
        <w:rPr>
          <w:sz w:val="28"/>
          <w:szCs w:val="28"/>
        </w:rPr>
        <w:sectPr w:rsidR="00D976A9">
          <w:pgSz w:w="11909" w:h="16834"/>
          <w:pgMar w:top="1134" w:right="567" w:bottom="1134" w:left="1134" w:header="720" w:footer="720" w:gutter="0"/>
          <w:cols w:space="720"/>
        </w:sectPr>
      </w:pPr>
    </w:p>
    <w:p w:rsidR="00D976A9" w:rsidRPr="00B16D48" w:rsidRDefault="00D976A9" w:rsidP="00D976A9">
      <w:pPr>
        <w:pStyle w:val="ConsPlusNormal"/>
        <w:ind w:right="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B16D4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76A9" w:rsidRPr="00B16D48" w:rsidRDefault="00D976A9" w:rsidP="00D976A9">
      <w:pPr>
        <w:pStyle w:val="ConsPlusNormal"/>
        <w:ind w:left="-142" w:right="1383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</w:t>
      </w:r>
      <w:r w:rsidRPr="00B16D48">
        <w:rPr>
          <w:rFonts w:ascii="Times New Roman" w:hAnsi="Times New Roman" w:cs="Times New Roman"/>
          <w:sz w:val="28"/>
          <w:szCs w:val="28"/>
        </w:rPr>
        <w:t>орядку и перечню случаев оказания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proofErr w:type="gramStart"/>
      <w:r w:rsidRPr="00B16D4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16D48">
        <w:rPr>
          <w:rFonts w:ascii="Times New Roman" w:hAnsi="Times New Roman" w:cs="Times New Roman"/>
          <w:sz w:val="28"/>
          <w:szCs w:val="28"/>
        </w:rPr>
        <w:t xml:space="preserve"> на территории____________________________</w:t>
      </w:r>
    </w:p>
    <w:p w:rsidR="00D976A9" w:rsidRPr="00B16D48" w:rsidRDefault="00D976A9" w:rsidP="00D976A9">
      <w:pPr>
        <w:pStyle w:val="ConsPlusNormal"/>
        <w:ind w:left="-142" w:right="57" w:firstLine="6804"/>
        <w:rPr>
          <w:rFonts w:ascii="Times New Roman" w:hAnsi="Times New Roman" w:cs="Times New Roman"/>
          <w:sz w:val="28"/>
          <w:szCs w:val="28"/>
        </w:rPr>
      </w:pPr>
      <w:r w:rsidRPr="00B16D4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B16D48">
        <w:rPr>
          <w:rFonts w:ascii="Times New Roman" w:hAnsi="Times New Roman" w:cs="Times New Roman"/>
          <w:i/>
          <w:sz w:val="28"/>
          <w:szCs w:val="28"/>
        </w:rPr>
        <w:t>(</w:t>
      </w:r>
      <w:r w:rsidRPr="00B16D48">
        <w:rPr>
          <w:rFonts w:ascii="Times New Roman" w:hAnsi="Times New Roman" w:cs="Times New Roman"/>
          <w:i/>
          <w:sz w:val="24"/>
          <w:szCs w:val="24"/>
        </w:rPr>
        <w:t>наименование  муниципального образования)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29"/>
      <w:bookmarkEnd w:id="7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976A9" w:rsidRDefault="00D976A9" w:rsidP="00D976A9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D976A9" w:rsidTr="00F0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A9" w:rsidRDefault="00D976A9" w:rsidP="00F015A2">
            <w:pPr>
              <w:pStyle w:val="ConsPlusNormal"/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Подлежит перечислению (руб.)</w:t>
            </w:r>
          </w:p>
        </w:tc>
      </w:tr>
    </w:tbl>
    <w:p w:rsidR="00D976A9" w:rsidRDefault="00D976A9" w:rsidP="00D976A9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A9" w:rsidRDefault="00D976A9" w:rsidP="00D976A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976A9" w:rsidRDefault="00D976A9" w:rsidP="00D976A9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p w:rsidR="00FB3BB8" w:rsidRDefault="00FB3BB8"/>
    <w:sectPr w:rsidR="00FB3BB8" w:rsidSect="00D976A9">
      <w:pgSz w:w="16834" w:h="11909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9"/>
    <w:rsid w:val="004366DC"/>
    <w:rsid w:val="00B1413F"/>
    <w:rsid w:val="00D976A9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6A9"/>
    <w:rPr>
      <w:color w:val="0000FF"/>
      <w:u w:val="single"/>
    </w:rPr>
  </w:style>
  <w:style w:type="paragraph" w:customStyle="1" w:styleId="ConsPlusTitle">
    <w:name w:val="ConsPlusTitle"/>
    <w:uiPriority w:val="99"/>
    <w:rsid w:val="00D97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qFormat/>
    <w:rsid w:val="00D9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9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6A9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D976A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6A9"/>
    <w:rPr>
      <w:color w:val="0000FF"/>
      <w:u w:val="single"/>
    </w:rPr>
  </w:style>
  <w:style w:type="paragraph" w:customStyle="1" w:styleId="ConsPlusTitle">
    <w:name w:val="ConsPlusTitle"/>
    <w:uiPriority w:val="99"/>
    <w:rsid w:val="00D97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qFormat/>
    <w:rsid w:val="00D9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9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6A9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D976A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6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4F451B20ARAU9H" TargetMode="External"/><Relationship Id="rId13" Type="http://schemas.openxmlformats.org/officeDocument/2006/relationships/hyperlink" Target="consultantplus://offline/ref=ACAFA8E857663D8CC3BED118D492CA3523D232E5D75BC70CEFF1BBDECCR1UBH" TargetMode="External"/><Relationship Id="rId18" Type="http://schemas.openxmlformats.org/officeDocument/2006/relationships/hyperlink" Target="file:///C:\Users\&#1055;&#1050;\Downloads\post_133_ot_03.08.18.docx" TargetMode="External"/><Relationship Id="rId26" Type="http://schemas.openxmlformats.org/officeDocument/2006/relationships/hyperlink" Target="file:///C:\Users\&#1055;&#1050;\Downloads\post_133_ot_03.08.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AFA8E857663D8CC3BED118D492CA3523D232E5D75FC70CEFF1BBDECCR1UBH" TargetMode="External"/><Relationship Id="rId7" Type="http://schemas.openxmlformats.org/officeDocument/2006/relationships/hyperlink" Target="consultantplus://offline/ref=ACAFA8E857663D8CC3BED118D492CA3523D33EE6D159C70CEFF1BBDECCR1UBH" TargetMode="External"/><Relationship Id="rId12" Type="http://schemas.openxmlformats.org/officeDocument/2006/relationships/hyperlink" Target="consultantplus://offline/ref=ACAFA8E857663D8CC3BED118D492CA3523D232E5D75FC70CEFF1BBDECC1B5782E0B3F904F453B20ERAUCH" TargetMode="External"/><Relationship Id="rId17" Type="http://schemas.openxmlformats.org/officeDocument/2006/relationships/hyperlink" Target="consultantplus://offline/ref=ACAFA8E857663D8CC3BED118D492CA3523D93AE4DB5EC70CEFF1BBDECCR1UBH" TargetMode="External"/><Relationship Id="rId25" Type="http://schemas.openxmlformats.org/officeDocument/2006/relationships/hyperlink" Target="file:///C:\Users\&#1055;&#1050;\Downloads\post_133_ot_03.08.1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5;&#1050;\Downloads\post_133_ot_03.08.18.docx" TargetMode="External"/><Relationship Id="rId20" Type="http://schemas.openxmlformats.org/officeDocument/2006/relationships/hyperlink" Target="consultantplus://offline/ref=ACAFA8E857663D8CC3BECF15C2FE943F20D065EDD05BCB59B5ADBD89934B51D7A0RFU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5;&#1050;\Downloads\post_133_ot_03.08.18.docx" TargetMode="External"/><Relationship Id="rId24" Type="http://schemas.openxmlformats.org/officeDocument/2006/relationships/hyperlink" Target="file:///C:\Users\&#1055;&#1050;\Downloads\post_133_ot_03.08.18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5;&#1050;\Downloads\post_133_ot_03.08.18.docx" TargetMode="External"/><Relationship Id="rId23" Type="http://schemas.openxmlformats.org/officeDocument/2006/relationships/hyperlink" Target="file:///C:\Users\&#1055;&#1050;\Downloads\post_133_ot_03.08.18.docx" TargetMode="External"/><Relationship Id="rId28" Type="http://schemas.openxmlformats.org/officeDocument/2006/relationships/hyperlink" Target="file:///C:\Users\&#1055;&#1050;\Downloads\post_133_ot_03.08.18.docx" TargetMode="External"/><Relationship Id="rId10" Type="http://schemas.openxmlformats.org/officeDocument/2006/relationships/hyperlink" Target="consultantplus://offline/ref=ACAFA8E857663D8CC3BECF15C2FE943F20D065EDD05BCB59B5ADBD89934B51D7A0RFU3H" TargetMode="External"/><Relationship Id="rId19" Type="http://schemas.openxmlformats.org/officeDocument/2006/relationships/hyperlink" Target="consultantplus://offline/ref=ACAFA8E857663D8CC3BECF15C2FE943F20D065EDD05BCB59B5ADBD89934B51D7A0RF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A8E857663D8CC3BED118D492CA3523D232E5D75BC70CEFF1BBDECC1B5782E0B3F901F5R5U1H" TargetMode="External"/><Relationship Id="rId14" Type="http://schemas.openxmlformats.org/officeDocument/2006/relationships/hyperlink" Target="consultantplus://offline/ref=ACAFA8E857663D8CC3BED118D492CA3523D23DE5D658C70CEFF1BBDECCR1UBH" TargetMode="External"/><Relationship Id="rId22" Type="http://schemas.openxmlformats.org/officeDocument/2006/relationships/hyperlink" Target="consultantplus://offline/ref=ACAFA8E857663D8CC3BECF15C2FE943F20D065EDD350C95CB7A3BD89934B51D7A0RFU3H" TargetMode="External"/><Relationship Id="rId27" Type="http://schemas.openxmlformats.org/officeDocument/2006/relationships/hyperlink" Target="file:///C:\Users\&#1055;&#1050;\Downloads\post_133_ot_03.08.18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2018-09-04T07:47:00Z</cp:lastPrinted>
  <dcterms:created xsi:type="dcterms:W3CDTF">2018-08-31T12:20:00Z</dcterms:created>
  <dcterms:modified xsi:type="dcterms:W3CDTF">2018-09-04T07:47:00Z</dcterms:modified>
</cp:coreProperties>
</file>