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864C4" w:rsidRPr="00E864C4" w:rsidRDefault="00E864C4" w:rsidP="00E86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C4">
        <w:rPr>
          <w:rFonts w:ascii="Times New Roman" w:eastAsia="Arial Unicode MS" w:hAnsi="Times New Roman" w:cs="Times New Roman"/>
          <w:color w:val="000000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72350448" r:id="rId6"/>
        </w:object>
      </w:r>
    </w:p>
    <w:p w:rsidR="00E864C4" w:rsidRPr="00E864C4" w:rsidRDefault="00E864C4" w:rsidP="00E86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C4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ИЗОБИЛЬНЕНСКОЕ СЕЛЬСКОЕ ПОСЕЛЕНИЕ</w:t>
      </w:r>
    </w:p>
    <w:p w:rsidR="00E864C4" w:rsidRPr="00E864C4" w:rsidRDefault="00E864C4" w:rsidP="00E86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4C4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E864C4" w:rsidRPr="00E864C4" w:rsidRDefault="00E864C4" w:rsidP="00E864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4C4">
        <w:rPr>
          <w:rFonts w:ascii="Times New Roman" w:hAnsi="Times New Roman" w:cs="Times New Roman"/>
          <w:b/>
          <w:sz w:val="28"/>
          <w:szCs w:val="28"/>
        </w:rPr>
        <w:t>ПОСТАНОВЛЕНИЕ № 103</w:t>
      </w:r>
    </w:p>
    <w:p w:rsidR="00E864C4" w:rsidRPr="00E864C4" w:rsidRDefault="00E864C4" w:rsidP="00E86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C4">
        <w:rPr>
          <w:rFonts w:ascii="Times New Roman" w:hAnsi="Times New Roman" w:cs="Times New Roman"/>
          <w:sz w:val="28"/>
          <w:szCs w:val="28"/>
        </w:rPr>
        <w:t>15.11.2017 года</w:t>
      </w:r>
      <w:r w:rsidRPr="00E864C4">
        <w:rPr>
          <w:rFonts w:ascii="Times New Roman" w:hAnsi="Times New Roman" w:cs="Times New Roman"/>
          <w:sz w:val="28"/>
          <w:szCs w:val="28"/>
        </w:rPr>
        <w:tab/>
      </w:r>
      <w:r w:rsidRPr="00E864C4">
        <w:rPr>
          <w:rFonts w:ascii="Times New Roman" w:hAnsi="Times New Roman" w:cs="Times New Roman"/>
          <w:sz w:val="28"/>
          <w:szCs w:val="28"/>
        </w:rPr>
        <w:tab/>
      </w:r>
      <w:r w:rsidRPr="00E864C4">
        <w:rPr>
          <w:rFonts w:ascii="Times New Roman" w:hAnsi="Times New Roman" w:cs="Times New Roman"/>
          <w:sz w:val="28"/>
          <w:szCs w:val="28"/>
        </w:rPr>
        <w:tab/>
      </w:r>
      <w:r w:rsidRPr="00E864C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864C4">
        <w:rPr>
          <w:rFonts w:ascii="Times New Roman" w:hAnsi="Times New Roman" w:cs="Times New Roman"/>
          <w:sz w:val="28"/>
          <w:szCs w:val="28"/>
        </w:rPr>
        <w:tab/>
      </w:r>
      <w:r w:rsidRPr="00E864C4">
        <w:rPr>
          <w:rFonts w:ascii="Times New Roman" w:hAnsi="Times New Roman" w:cs="Times New Roman"/>
          <w:sz w:val="28"/>
          <w:szCs w:val="28"/>
        </w:rPr>
        <w:tab/>
      </w:r>
      <w:r w:rsidRPr="00E864C4">
        <w:rPr>
          <w:rFonts w:ascii="Times New Roman" w:hAnsi="Times New Roman" w:cs="Times New Roman"/>
          <w:sz w:val="28"/>
          <w:szCs w:val="28"/>
        </w:rPr>
        <w:tab/>
        <w:t xml:space="preserve">                     с. Изобильное</w:t>
      </w:r>
    </w:p>
    <w:p w:rsidR="00E864C4" w:rsidRPr="00E864C4" w:rsidRDefault="00E864C4" w:rsidP="00E864C4">
      <w:pPr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C4" w:rsidRPr="00E864C4" w:rsidRDefault="00E864C4" w:rsidP="00E864C4">
      <w:pPr>
        <w:overflowPunct w:val="0"/>
        <w:spacing w:after="0" w:line="228" w:lineRule="auto"/>
        <w:ind w:left="40"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64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порядке 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E864C4" w:rsidRPr="00E864C4" w:rsidRDefault="00E864C4" w:rsidP="00E864C4">
      <w:pPr>
        <w:spacing w:after="0" w:line="33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25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ст.15.1 Федерального закона от 02.03.2007 №25-ФЗ «О муниципальной службе в Российской Федерации», ст.17.1 Закона Республики Крым от 16.09.2014 №76-ЗРК «О муниципальной службе в Республике Крым», администрация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864C4" w:rsidRPr="00E864C4" w:rsidRDefault="00E864C4" w:rsidP="00E864C4">
      <w:pPr>
        <w:spacing w:after="0" w:line="28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E864C4" w:rsidRPr="00E864C4" w:rsidRDefault="00E864C4" w:rsidP="00E864C4">
      <w:pPr>
        <w:overflowPunct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идентифицировать, согласно приложению.</w:t>
      </w:r>
    </w:p>
    <w:p w:rsidR="00E864C4" w:rsidRPr="00E864C4" w:rsidRDefault="00E864C4" w:rsidP="00E864C4">
      <w:pPr>
        <w:overflowPunct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2.Обнародовать настоящее постановление на информационном стенде в здании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с.Изобильное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пер.Центральный,15 и на официальном сайте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</w:t>
      </w:r>
    </w:p>
    <w:p w:rsidR="00E864C4" w:rsidRPr="00E864C4" w:rsidRDefault="00E864C4" w:rsidP="00E864C4">
      <w:pPr>
        <w:overflowPunct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вед.специалиста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864C4" w:rsidRPr="00E864C4" w:rsidRDefault="00E864C4" w:rsidP="00E864C4">
      <w:pPr>
        <w:overflowPunct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официального опубликования (обнародования).</w:t>
      </w:r>
    </w:p>
    <w:p w:rsidR="00E864C4" w:rsidRPr="00E864C4" w:rsidRDefault="00E864C4" w:rsidP="00E864C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864C4" w:rsidRPr="00E864C4" w:rsidRDefault="00E864C4" w:rsidP="00E8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</w:t>
      </w:r>
    </w:p>
    <w:p w:rsidR="00E864C4" w:rsidRPr="00E864C4" w:rsidRDefault="00E864C4" w:rsidP="00E8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864C4" w:rsidRPr="00E864C4" w:rsidRDefault="00E864C4" w:rsidP="00E8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ge3"/>
      <w:bookmarkEnd w:id="1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864C4" w:rsidRPr="00E864C4" w:rsidRDefault="00E864C4" w:rsidP="00E864C4">
      <w:pPr>
        <w:overflowPunct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E864C4" w:rsidRPr="00E864C4" w:rsidRDefault="00E864C4" w:rsidP="00E864C4">
      <w:pPr>
        <w:overflowPunct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864C4" w:rsidRPr="00E864C4" w:rsidRDefault="00E864C4" w:rsidP="00E864C4">
      <w:pPr>
        <w:overflowPunct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 района</w:t>
      </w:r>
      <w:proofErr w:type="gram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</w:t>
      </w:r>
    </w:p>
    <w:p w:rsidR="00E864C4" w:rsidRPr="00E864C4" w:rsidRDefault="00E864C4" w:rsidP="00E864C4">
      <w:pPr>
        <w:overflowPunct w:val="0"/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от_</w:t>
      </w:r>
      <w:proofErr w:type="gramStart"/>
      <w:r w:rsidRPr="00E86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15.11.</w:t>
      </w: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№_</w:t>
      </w:r>
      <w:r w:rsidRPr="00E864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103</w:t>
      </w: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864C4" w:rsidRPr="00E864C4" w:rsidRDefault="00E864C4" w:rsidP="00E864C4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spacing w:after="0" w:line="36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C4" w:rsidRPr="00E864C4" w:rsidRDefault="00E864C4" w:rsidP="00E864C4">
      <w:pPr>
        <w:overflowPunct w:val="0"/>
        <w:spacing w:after="0" w:line="208" w:lineRule="auto"/>
        <w:ind w:left="160"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864C4" w:rsidRPr="00E864C4" w:rsidRDefault="00E864C4" w:rsidP="00E864C4">
      <w:pPr>
        <w:overflowPunct w:val="0"/>
        <w:spacing w:after="0" w:line="208" w:lineRule="auto"/>
        <w:ind w:left="160" w:right="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</w:t>
      </w:r>
      <w:proofErr w:type="gramStart"/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данные,   </w:t>
      </w:r>
      <w:proofErr w:type="gramEnd"/>
      <w:r w:rsidRPr="00E86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позволяющие его идентифицировать</w:t>
      </w:r>
    </w:p>
    <w:p w:rsidR="00E864C4" w:rsidRPr="00E864C4" w:rsidRDefault="00E864C4" w:rsidP="00E864C4">
      <w:pPr>
        <w:spacing w:after="0" w:line="33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Порядок), разработан в соответствии со статьёй 15.1 Федерального закона от 02.03.2007 №25-ФЗ «О муниципальной службе в Российской Федерации», статьёй 17.1 Закона Республики Крым от 16.09.2014 №76-ЗРК «О муниципальной службе в Республике Крым».</w:t>
      </w:r>
    </w:p>
    <w:p w:rsidR="00E864C4" w:rsidRPr="00E864C4" w:rsidRDefault="00E864C4" w:rsidP="00E864C4">
      <w:pPr>
        <w:spacing w:after="0" w:line="6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widowControl w:val="0"/>
        <w:numPr>
          <w:ilvl w:val="0"/>
          <w:numId w:val="1"/>
        </w:numPr>
        <w:tabs>
          <w:tab w:val="num" w:pos="454"/>
        </w:tabs>
        <w:overflowPunct w:val="0"/>
        <w:autoSpaceDE w:val="0"/>
        <w:autoSpaceDN w:val="0"/>
        <w:adjustRightInd w:val="0"/>
        <w:spacing w:after="0" w:line="23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сайтов и (или) страниц сайтов в информационно-телекоммуникационной сети «Интернет», на которых муниципальными служащими,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Сведения об адресах сайтов и (или) страниц сайтов), представителю нанимателя представляют: </w:t>
      </w:r>
    </w:p>
    <w:p w:rsidR="00E864C4" w:rsidRPr="00E864C4" w:rsidRDefault="00E864C4" w:rsidP="00E864C4">
      <w:pPr>
        <w:spacing w:after="0" w:line="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гражданин, претендующий на замещение должности муниципальной службы в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- при поступлении на службу за три календарных года, предшествующих году поступления на муниципальную службу; </w:t>
      </w:r>
    </w:p>
    <w:p w:rsidR="00E864C4" w:rsidRPr="00E864C4" w:rsidRDefault="00E864C4" w:rsidP="00E864C4">
      <w:pPr>
        <w:overflowPunct w:val="0"/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муниципальный служащий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 </w:t>
      </w:r>
    </w:p>
    <w:p w:rsidR="00E864C4" w:rsidRPr="00E864C4" w:rsidRDefault="00E864C4" w:rsidP="00E864C4">
      <w:pPr>
        <w:spacing w:after="0" w:line="5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widowControl w:val="0"/>
        <w:numPr>
          <w:ilvl w:val="0"/>
          <w:numId w:val="1"/>
        </w:numPr>
        <w:tabs>
          <w:tab w:val="num" w:pos="240"/>
        </w:tabs>
        <w:overflowPunct w:val="0"/>
        <w:autoSpaceDE w:val="0"/>
        <w:autoSpaceDN w:val="0"/>
        <w:adjustRightInd w:val="0"/>
        <w:spacing w:after="0" w:line="23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2 Порядка, представляются гражданами, претендующими на замещение должности муниципальной службы в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 поступлении на муниципальную службу, а муниципальными служащими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не позднее 1 апреля года, следующего за отчетным. Сведения, указанные в пункте 2 Порядка, представляются по форме, установленной Правительством Российской Федерации. </w:t>
      </w:r>
    </w:p>
    <w:p w:rsidR="00E864C4" w:rsidRPr="00E864C4" w:rsidRDefault="00E864C4" w:rsidP="00E864C4">
      <w:pPr>
        <w:spacing w:after="0" w:line="6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widowControl w:val="0"/>
        <w:numPr>
          <w:ilvl w:val="0"/>
          <w:numId w:val="1"/>
        </w:numPr>
        <w:tabs>
          <w:tab w:val="num" w:pos="276"/>
        </w:tabs>
        <w:overflowPunct w:val="0"/>
        <w:autoSpaceDE w:val="0"/>
        <w:autoSpaceDN w:val="0"/>
        <w:adjustRightInd w:val="0"/>
        <w:spacing w:after="0" w:line="213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сайтов и (или) страниц сайтов представляются </w:t>
      </w: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заместителю главы администрации </w:t>
      </w:r>
      <w:proofErr w:type="spellStart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</w:t>
      </w:r>
    </w:p>
    <w:p w:rsidR="00E864C4" w:rsidRPr="00E864C4" w:rsidRDefault="00E864C4" w:rsidP="00E864C4">
      <w:pPr>
        <w:spacing w:after="0" w:line="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widowControl w:val="0"/>
        <w:numPr>
          <w:ilvl w:val="0"/>
          <w:numId w:val="1"/>
        </w:numPr>
        <w:tabs>
          <w:tab w:val="num" w:pos="281"/>
        </w:tabs>
        <w:overflowPunct w:val="0"/>
        <w:autoSpaceDE w:val="0"/>
        <w:autoSpaceDN w:val="0"/>
        <w:adjustRightInd w:val="0"/>
        <w:spacing w:after="0" w:line="228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пунктом 2 настоящего Порядка. </w:t>
      </w:r>
    </w:p>
    <w:p w:rsidR="00E864C4" w:rsidRPr="00E864C4" w:rsidRDefault="00E864C4" w:rsidP="00E864C4">
      <w:pPr>
        <w:spacing w:after="0" w:line="6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widowControl w:val="0"/>
        <w:numPr>
          <w:ilvl w:val="0"/>
          <w:numId w:val="1"/>
        </w:numPr>
        <w:tabs>
          <w:tab w:val="num" w:pos="257"/>
        </w:tabs>
        <w:overflowPunct w:val="0"/>
        <w:autoSpaceDE w:val="0"/>
        <w:autoSpaceDN w:val="0"/>
        <w:adjustRightInd w:val="0"/>
        <w:spacing w:after="0" w:line="225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адресах сайтов и (или) страниц сайтов, представленные в соответствии с настоящим Порядком гражданином при назначении на должность муниципальной службы, а также представляемые муниципальным служащим ежегодно, приобщаются к личному делу муниципального служащего. </w:t>
      </w:r>
    </w:p>
    <w:p w:rsidR="00E864C4" w:rsidRPr="00E864C4" w:rsidRDefault="00E864C4" w:rsidP="00E864C4">
      <w:pPr>
        <w:overflowPunct w:val="0"/>
        <w:spacing w:after="0" w:line="22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ge5"/>
      <w:bookmarkEnd w:id="2"/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гражданин, представивший соответствующие сведения об адресах сайтов и (или) страниц сайтов, не был назначен на должность муниципальной службы, эти справки возвращаются ему по его письменному заявлению вместе с другими документами.</w:t>
      </w:r>
    </w:p>
    <w:p w:rsidR="00E864C4" w:rsidRPr="00E864C4" w:rsidRDefault="00E864C4" w:rsidP="00E864C4">
      <w:pPr>
        <w:spacing w:after="0" w:line="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заведомо ложных сведений об адресах сайтов и (или) страниц сайтов гражданин не может быть назначен на должность муниципальной службы, а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864C4" w:rsidRPr="00E864C4" w:rsidRDefault="00E864C4" w:rsidP="00E864C4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допускается использование представленных гражданином или служащим сведений об адресах сайтов и (или) страниц сайтов, в целях, не предусмотренных федеральными законами.</w:t>
      </w:r>
    </w:p>
    <w:p w:rsidR="00E864C4" w:rsidRPr="00E864C4" w:rsidRDefault="00E864C4" w:rsidP="00E864C4">
      <w:pPr>
        <w:spacing w:after="0" w:line="59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overflowPunct w:val="0"/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Лица, виновные в разглашении сведений или в использовании этих сведений в целях, не предусмотренных федеральными законами, несут ответственность в соответствии с Федеральным законом от 2 марта 2007 года №25-ФЗ «О муниципальной службе в Российской Федерации» и другими федеральными законами.</w:t>
      </w:r>
    </w:p>
    <w:p w:rsidR="00E864C4" w:rsidRPr="00E864C4" w:rsidRDefault="00E864C4" w:rsidP="00E864C4">
      <w:pPr>
        <w:spacing w:after="0" w:line="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4C4" w:rsidRPr="00E864C4" w:rsidRDefault="00E864C4" w:rsidP="00E864C4">
      <w:pPr>
        <w:keepNext/>
        <w:keepLines/>
        <w:spacing w:after="0" w:line="240" w:lineRule="auto"/>
        <w:ind w:firstLine="567"/>
        <w:contextualSpacing/>
        <w:outlineLvl w:val="0"/>
        <w:rPr>
          <w:rFonts w:asciiTheme="majorHAnsi" w:eastAsiaTheme="majorEastAsia" w:hAnsiTheme="majorHAnsi" w:cstheme="majorBidi"/>
          <w:b/>
          <w:color w:val="000000"/>
          <w:sz w:val="32"/>
          <w:szCs w:val="32"/>
          <w:lang w:eastAsia="ru-RU"/>
        </w:rPr>
      </w:pPr>
    </w:p>
    <w:p w:rsidR="00E864C4" w:rsidRPr="00E864C4" w:rsidRDefault="00E864C4" w:rsidP="00E864C4">
      <w:pPr>
        <w:keepNext/>
        <w:keepLines/>
        <w:spacing w:after="0" w:line="240" w:lineRule="auto"/>
        <w:ind w:firstLine="567"/>
        <w:contextualSpacing/>
        <w:outlineLvl w:val="0"/>
        <w:rPr>
          <w:rFonts w:asciiTheme="majorHAnsi" w:eastAsiaTheme="majorEastAsia" w:hAnsiTheme="majorHAnsi" w:cstheme="majorBidi"/>
          <w:b/>
          <w:bCs/>
          <w:color w:val="000000"/>
          <w:sz w:val="32"/>
          <w:szCs w:val="28"/>
          <w:lang w:eastAsia="ru-RU"/>
        </w:rPr>
      </w:pPr>
    </w:p>
    <w:p w:rsidR="00E864C4" w:rsidRPr="00E864C4" w:rsidRDefault="00E864C4" w:rsidP="00E864C4">
      <w:pPr>
        <w:keepNext/>
        <w:keepLines/>
        <w:spacing w:after="0" w:line="240" w:lineRule="auto"/>
        <w:ind w:firstLine="567"/>
        <w:contextualSpacing/>
        <w:outlineLvl w:val="0"/>
        <w:rPr>
          <w:rFonts w:asciiTheme="majorHAnsi" w:eastAsiaTheme="majorEastAsia" w:hAnsiTheme="majorHAnsi" w:cstheme="majorBidi"/>
          <w:b/>
          <w:bCs/>
          <w:color w:val="000000"/>
          <w:sz w:val="32"/>
          <w:szCs w:val="28"/>
          <w:lang w:eastAsia="ru-RU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4C4" w:rsidRPr="00E864C4" w:rsidRDefault="00E864C4" w:rsidP="00E86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991" w:rsidRDefault="008D4991"/>
    <w:sectPr w:rsidR="008D4991" w:rsidSect="006C5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C4"/>
    <w:rsid w:val="006C5345"/>
    <w:rsid w:val="008D4991"/>
    <w:rsid w:val="00E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75D34-F426-45E7-8DB6-0D36243F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2017-11-16T12:14:00Z</cp:lastPrinted>
  <dcterms:created xsi:type="dcterms:W3CDTF">2017-11-16T11:39:00Z</dcterms:created>
  <dcterms:modified xsi:type="dcterms:W3CDTF">2017-11-16T12:14:00Z</dcterms:modified>
</cp:coreProperties>
</file>