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546690067" r:id="rId7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5F458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ИЗОБИЛЬНЕНСКОГО</w:t>
      </w:r>
      <w:r w:rsidR="006509A3"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8376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F4583">
        <w:rPr>
          <w:rFonts w:ascii="Times New Roman" w:hAnsi="Times New Roman" w:cs="Times New Roman"/>
          <w:b/>
          <w:sz w:val="28"/>
          <w:szCs w:val="28"/>
        </w:rPr>
        <w:t>1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837680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D36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</w:t>
      </w:r>
      <w:r w:rsidR="005F45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4583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680" w:rsidRPr="005F4583" w:rsidRDefault="00837680" w:rsidP="0083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83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837680" w:rsidRPr="005F4583" w:rsidRDefault="00837680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F4583" w:rsidRPr="005F4583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5F4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58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37680" w:rsidRPr="005F4583" w:rsidRDefault="00837680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83">
        <w:rPr>
          <w:rFonts w:ascii="Times New Roman" w:hAnsi="Times New Roman" w:cs="Times New Roman"/>
          <w:sz w:val="24"/>
          <w:szCs w:val="24"/>
        </w:rPr>
        <w:t xml:space="preserve">поселения Нижнегорского района Республики </w:t>
      </w:r>
    </w:p>
    <w:p w:rsidR="005F4583" w:rsidRPr="005F4583" w:rsidRDefault="00837680" w:rsidP="005F4583">
      <w:pPr>
        <w:pStyle w:val="1"/>
        <w:shd w:val="clear" w:color="auto" w:fill="auto"/>
        <w:spacing w:line="240" w:lineRule="auto"/>
        <w:ind w:right="4247" w:firstLine="0"/>
        <w:rPr>
          <w:sz w:val="24"/>
          <w:szCs w:val="24"/>
        </w:rPr>
      </w:pPr>
      <w:r w:rsidRPr="005F4583">
        <w:rPr>
          <w:sz w:val="24"/>
          <w:szCs w:val="24"/>
        </w:rPr>
        <w:t>Крым от 1</w:t>
      </w:r>
      <w:r w:rsidR="0040176A">
        <w:rPr>
          <w:sz w:val="24"/>
          <w:szCs w:val="24"/>
        </w:rPr>
        <w:t>1</w:t>
      </w:r>
      <w:r w:rsidRPr="005F4583">
        <w:rPr>
          <w:sz w:val="24"/>
          <w:szCs w:val="24"/>
        </w:rPr>
        <w:t xml:space="preserve"> января 2016 года № </w:t>
      </w:r>
      <w:r w:rsidR="005F4583" w:rsidRPr="005F4583">
        <w:rPr>
          <w:sz w:val="24"/>
          <w:szCs w:val="24"/>
        </w:rPr>
        <w:t>1/1 «</w:t>
      </w:r>
      <w:r w:rsidR="005F4583" w:rsidRPr="005F4583">
        <w:rPr>
          <w:color w:val="000000"/>
          <w:sz w:val="24"/>
          <w:szCs w:val="24"/>
        </w:rPr>
        <w:t xml:space="preserve">О порядке учета Управлением Федерального казначейства по Республике Крым бюджетных обязательств получателей средств бюджета </w:t>
      </w:r>
      <w:proofErr w:type="spellStart"/>
      <w:r w:rsidR="005F4583" w:rsidRPr="005F4583">
        <w:rPr>
          <w:color w:val="000000"/>
          <w:sz w:val="24"/>
          <w:szCs w:val="24"/>
        </w:rPr>
        <w:t>Изобильненского</w:t>
      </w:r>
      <w:proofErr w:type="spellEnd"/>
      <w:r w:rsidR="005F4583" w:rsidRPr="005F4583">
        <w:rPr>
          <w:color w:val="000000"/>
          <w:sz w:val="24"/>
          <w:szCs w:val="24"/>
        </w:rPr>
        <w:t xml:space="preserve"> сельского поселения Нижнегорского района Республики Крым»</w:t>
      </w:r>
    </w:p>
    <w:p w:rsidR="00837680" w:rsidRPr="005F4583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680" w:rsidRPr="00837680" w:rsidRDefault="00837680" w:rsidP="00837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80" w:rsidRPr="00F204EB" w:rsidRDefault="00837680" w:rsidP="00F2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совершенствования порядка учета бюджетных обязательств получателей средств бюджета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583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   Нижнегорского района Республики Крым </w:t>
      </w:r>
    </w:p>
    <w:p w:rsidR="00837680" w:rsidRPr="00F204EB" w:rsidRDefault="00837680" w:rsidP="00F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Pr="00F204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распоряжение </w:t>
      </w:r>
      <w:r w:rsidRPr="00F204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F4583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7680" w:rsidRPr="00F204EB" w:rsidRDefault="00837680" w:rsidP="00F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Нижнегорского района Республики Крым  от 1</w:t>
      </w:r>
      <w:r w:rsidR="0040176A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F204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января 2016  года </w:t>
      </w:r>
      <w:r w:rsidR="005F4583" w:rsidRPr="00F204EB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№1/1</w:t>
      </w:r>
      <w:r w:rsidRPr="00F204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103837" w:rsidRPr="00F204EB">
        <w:rPr>
          <w:rFonts w:ascii="Times New Roman" w:hAnsi="Times New Roman" w:cs="Times New Roman"/>
          <w:sz w:val="28"/>
          <w:szCs w:val="28"/>
        </w:rPr>
        <w:t xml:space="preserve">О порядке учета Управлением Федерального казначейства по Республике Крым бюджетных обязательств получателей средств бюджета </w:t>
      </w:r>
      <w:proofErr w:type="spellStart"/>
      <w:r w:rsidR="00103837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03837"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F204EB">
        <w:rPr>
          <w:rFonts w:ascii="Times New Roman" w:hAnsi="Times New Roman" w:cs="Times New Roman"/>
          <w:sz w:val="28"/>
          <w:szCs w:val="28"/>
        </w:rPr>
        <w:t>» (дале</w:t>
      </w:r>
      <w:r w:rsidR="00103837" w:rsidRPr="00F204EB">
        <w:rPr>
          <w:rFonts w:ascii="Times New Roman" w:hAnsi="Times New Roman" w:cs="Times New Roman"/>
          <w:sz w:val="28"/>
          <w:szCs w:val="28"/>
        </w:rPr>
        <w:t>е -</w:t>
      </w:r>
      <w:r w:rsidRPr="00F204EB">
        <w:rPr>
          <w:rFonts w:ascii="Times New Roman" w:hAnsi="Times New Roman" w:cs="Times New Roman"/>
          <w:sz w:val="28"/>
          <w:szCs w:val="28"/>
        </w:rPr>
        <w:t xml:space="preserve"> Распоряжение), следующие изменения:</w:t>
      </w:r>
    </w:p>
    <w:p w:rsidR="00837680" w:rsidRPr="00F204EB" w:rsidRDefault="00837680" w:rsidP="00F2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F204EB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 xml:space="preserve">. </w:t>
      </w:r>
      <w:r w:rsidR="00952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>:</w:t>
      </w:r>
    </w:p>
    <w:p w:rsidR="00837680" w:rsidRPr="00F204EB" w:rsidRDefault="00837680" w:rsidP="00F2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F204EB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 xml:space="preserve">.1. пункт  </w:t>
      </w:r>
      <w:r w:rsidR="00524C00" w:rsidRPr="00F204EB">
        <w:rPr>
          <w:rFonts w:ascii="Times New Roman" w:hAnsi="Times New Roman" w:cs="Times New Roman"/>
          <w:sz w:val="28"/>
          <w:szCs w:val="28"/>
        </w:rPr>
        <w:t>3</w:t>
      </w:r>
      <w:r w:rsidRPr="00F204EB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837680" w:rsidRPr="00F204EB" w:rsidRDefault="00837680" w:rsidP="00F2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« Постановка на учет бюджетных обязательств осуществляется на основании сведений о бюджетном  обязательстве, содержащих информацию согласно приложению №1 к Порядку (далее - Сведения о бюджетном обязательстве), сформированных  получателями средств </w:t>
      </w:r>
      <w:r w:rsidR="00B359B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359B6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B359B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 Республики Крым</w:t>
      </w:r>
      <w:r w:rsidRPr="00F204EB">
        <w:rPr>
          <w:rFonts w:ascii="Times New Roman" w:hAnsi="Times New Roman" w:cs="Times New Roman"/>
          <w:sz w:val="28"/>
          <w:szCs w:val="28"/>
        </w:rPr>
        <w:t xml:space="preserve"> (далее – получатель бюджетных средств). 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40176A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>.2. в пункте 4:</w:t>
      </w:r>
      <w:bookmarkStart w:id="0" w:name="_GoBack"/>
      <w:bookmarkEnd w:id="0"/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в абзаце первом слова «с одновременным представлением документа (при наличии технической возможности) на машинном носителе» заменить словами «и при наличии технической возможности – на съемном машинном носителе информации» 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EB">
        <w:rPr>
          <w:rFonts w:ascii="Times New Roman" w:hAnsi="Times New Roman" w:cs="Times New Roman"/>
          <w:sz w:val="28"/>
          <w:szCs w:val="28"/>
        </w:rPr>
        <w:lastRenderedPageBreak/>
        <w:t xml:space="preserve">«Сведения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- информационная система) и подписываются электронной подписью лица, имеющего право действовать от имени получателя средств  бюджета </w:t>
      </w:r>
      <w:proofErr w:type="spellStart"/>
      <w:r w:rsidR="005F4583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24C00"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F204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C00" w:rsidRPr="00F204EB">
        <w:rPr>
          <w:rFonts w:ascii="Times New Roman" w:hAnsi="Times New Roman" w:cs="Times New Roman"/>
          <w:sz w:val="28"/>
          <w:szCs w:val="28"/>
        </w:rPr>
        <w:t>а</w:t>
      </w:r>
      <w:r w:rsidRPr="00F204EB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  <w:proofErr w:type="gramEnd"/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F204EB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 xml:space="preserve">.3. в пункте </w:t>
      </w:r>
      <w:r w:rsidR="00524C00" w:rsidRPr="00F204EB">
        <w:rPr>
          <w:rFonts w:ascii="Times New Roman" w:hAnsi="Times New Roman" w:cs="Times New Roman"/>
          <w:sz w:val="28"/>
          <w:szCs w:val="28"/>
        </w:rPr>
        <w:t>7</w:t>
      </w:r>
      <w:r w:rsidRPr="00F204EB">
        <w:rPr>
          <w:rFonts w:ascii="Times New Roman" w:hAnsi="Times New Roman" w:cs="Times New Roman"/>
          <w:sz w:val="28"/>
          <w:szCs w:val="28"/>
        </w:rPr>
        <w:t xml:space="preserve"> в подпункте б: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837680" w:rsidRPr="00F204EB" w:rsidRDefault="00837680" w:rsidP="00F20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«в соответствии с законом, иным нормативным правовым актом, в том числе по публичным нормативным обязательствам,  публичным обязательствам, связанным с предоставлением платежей, взносов, безвозмездных перечислений субъектам международного права,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назначение)»; </w:t>
      </w:r>
    </w:p>
    <w:p w:rsidR="00837680" w:rsidRPr="00F204EB" w:rsidRDefault="00837680" w:rsidP="00F20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«в связи с перечислением в доход бюджета Республики Крым (</w:t>
      </w:r>
      <w:r w:rsidR="00524C00" w:rsidRPr="00F204EB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F4583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24C00"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F204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C00" w:rsidRPr="00F204EB">
        <w:rPr>
          <w:rFonts w:ascii="Times New Roman" w:hAnsi="Times New Roman" w:cs="Times New Roman"/>
          <w:sz w:val="28"/>
          <w:szCs w:val="28"/>
        </w:rPr>
        <w:t>а</w:t>
      </w:r>
      <w:r w:rsidRPr="00F204EB">
        <w:rPr>
          <w:rFonts w:ascii="Times New Roman" w:hAnsi="Times New Roman" w:cs="Times New Roman"/>
          <w:sz w:val="28"/>
          <w:szCs w:val="28"/>
        </w:rPr>
        <w:t xml:space="preserve"> Республики Крым) сумм возврата дебиторской задолженности прошлых лет, а также с уплатой платежей в бюджет, не </w:t>
      </w:r>
      <w:r w:rsidR="00F204EB" w:rsidRPr="00F204EB">
        <w:rPr>
          <w:rFonts w:ascii="Times New Roman" w:hAnsi="Times New Roman" w:cs="Times New Roman"/>
          <w:sz w:val="28"/>
          <w:szCs w:val="28"/>
        </w:rPr>
        <w:t>требующих заключения договора»;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содержание: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«в соответствии с иным документом,</w:t>
      </w:r>
      <w:r w:rsidR="00524C00" w:rsidRPr="00F204EB">
        <w:rPr>
          <w:rFonts w:ascii="Times New Roman" w:hAnsi="Times New Roman" w:cs="Times New Roman"/>
          <w:sz w:val="28"/>
          <w:szCs w:val="28"/>
        </w:rPr>
        <w:t xml:space="preserve"> </w:t>
      </w:r>
      <w:r w:rsidRPr="00F204EB">
        <w:rPr>
          <w:rFonts w:ascii="Times New Roman" w:hAnsi="Times New Roman" w:cs="Times New Roman"/>
          <w:sz w:val="28"/>
          <w:szCs w:val="28"/>
        </w:rPr>
        <w:t>по которому возникает бюджетное обязательст</w:t>
      </w:r>
      <w:r w:rsidR="00F204EB" w:rsidRPr="00F204EB">
        <w:rPr>
          <w:rFonts w:ascii="Times New Roman" w:hAnsi="Times New Roman" w:cs="Times New Roman"/>
          <w:sz w:val="28"/>
          <w:szCs w:val="28"/>
        </w:rPr>
        <w:t>во получателя бюджетных средств</w:t>
      </w:r>
      <w:r w:rsidRPr="00F204EB">
        <w:rPr>
          <w:rFonts w:ascii="Times New Roman" w:hAnsi="Times New Roman" w:cs="Times New Roman"/>
          <w:sz w:val="28"/>
          <w:szCs w:val="28"/>
        </w:rPr>
        <w:t>»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F204EB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 xml:space="preserve">.4. в пункте </w:t>
      </w:r>
      <w:r w:rsidR="00524C00" w:rsidRPr="00F204EB">
        <w:rPr>
          <w:rFonts w:ascii="Times New Roman" w:hAnsi="Times New Roman" w:cs="Times New Roman"/>
          <w:sz w:val="28"/>
          <w:szCs w:val="28"/>
        </w:rPr>
        <w:t>8</w:t>
      </w:r>
      <w:r w:rsidRPr="00F204EB">
        <w:rPr>
          <w:rFonts w:ascii="Times New Roman" w:hAnsi="Times New Roman" w:cs="Times New Roman"/>
          <w:sz w:val="28"/>
          <w:szCs w:val="28"/>
        </w:rPr>
        <w:t xml:space="preserve"> абзац пятый изложить в следующей редакции: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«Сведения о бюджетном обязательстве, возникшем по основаниям, предусмотренным абзацами третьим –  десятым подпункта «б» пункта 2.1. Порядка, формируются УФК по Республики Крым одновременно с</w:t>
      </w:r>
      <w:r w:rsidR="00F204EB" w:rsidRPr="00F204EB">
        <w:rPr>
          <w:rFonts w:ascii="Times New Roman" w:hAnsi="Times New Roman" w:cs="Times New Roman"/>
          <w:sz w:val="28"/>
          <w:szCs w:val="28"/>
        </w:rPr>
        <w:t xml:space="preserve"> осуществлением кассовых выплат</w:t>
      </w:r>
      <w:r w:rsidRPr="00F204EB">
        <w:rPr>
          <w:rFonts w:ascii="Times New Roman" w:hAnsi="Times New Roman" w:cs="Times New Roman"/>
          <w:sz w:val="28"/>
          <w:szCs w:val="28"/>
        </w:rPr>
        <w:t>».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F204EB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 xml:space="preserve">.5. в пункте  </w:t>
      </w:r>
      <w:r w:rsidR="00524C00" w:rsidRPr="00F204EB">
        <w:rPr>
          <w:rFonts w:ascii="Times New Roman" w:hAnsi="Times New Roman" w:cs="Times New Roman"/>
          <w:sz w:val="28"/>
          <w:szCs w:val="28"/>
        </w:rPr>
        <w:t>16</w:t>
      </w:r>
      <w:r w:rsidRPr="00F204EB">
        <w:rPr>
          <w:rFonts w:ascii="Times New Roman" w:hAnsi="Times New Roman" w:cs="Times New Roman"/>
          <w:sz w:val="28"/>
          <w:szCs w:val="28"/>
        </w:rPr>
        <w:t xml:space="preserve"> в абзаце первом цифру 9 исключить;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F204EB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 xml:space="preserve">.6. абзац восьмой пункта </w:t>
      </w:r>
      <w:r w:rsidR="00524C00" w:rsidRPr="00F204EB">
        <w:rPr>
          <w:rFonts w:ascii="Times New Roman" w:hAnsi="Times New Roman" w:cs="Times New Roman"/>
          <w:sz w:val="28"/>
          <w:szCs w:val="28"/>
        </w:rPr>
        <w:t>16</w:t>
      </w:r>
      <w:r w:rsidRPr="00F204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«с 1 по 8 разряд - уникальный код получателя бюджетных средств по реестру участников бюджетного процесса, а также юридических лиц, не являющихся участниками  бюджетного процесса (дале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 xml:space="preserve"> Сводный реестр)»;</w:t>
      </w:r>
    </w:p>
    <w:p w:rsidR="00837680" w:rsidRPr="00F204EB" w:rsidRDefault="00F204EB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1.1</w:t>
      </w:r>
      <w:r w:rsidR="00837680" w:rsidRPr="00F204EB">
        <w:rPr>
          <w:rFonts w:ascii="Times New Roman" w:hAnsi="Times New Roman" w:cs="Times New Roman"/>
          <w:sz w:val="28"/>
          <w:szCs w:val="28"/>
        </w:rPr>
        <w:t xml:space="preserve">.7. пункт </w:t>
      </w:r>
      <w:r w:rsidR="00524C00" w:rsidRPr="00F204EB">
        <w:rPr>
          <w:rFonts w:ascii="Times New Roman" w:hAnsi="Times New Roman" w:cs="Times New Roman"/>
          <w:sz w:val="28"/>
          <w:szCs w:val="28"/>
        </w:rPr>
        <w:t>20</w:t>
      </w:r>
      <w:r w:rsidR="00837680" w:rsidRPr="00F204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EB">
        <w:rPr>
          <w:rFonts w:ascii="Times New Roman" w:hAnsi="Times New Roman" w:cs="Times New Roman"/>
          <w:sz w:val="28"/>
          <w:szCs w:val="28"/>
        </w:rPr>
        <w:t xml:space="preserve">«Сведения о бюджетном обязательстве, возникшем в соответствии с исполнительным документом, решением налогового органа, направляются в Федеральное казначейство  в срок, установленный бюджетным законодательством Российской Федерации для представления в установленном порядке получателем бюджетных средств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proofErr w:type="spellStart"/>
      <w:r w:rsidR="005F4583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24C00"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F204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C00" w:rsidRPr="00F204EB">
        <w:rPr>
          <w:rFonts w:ascii="Times New Roman" w:hAnsi="Times New Roman" w:cs="Times New Roman"/>
          <w:sz w:val="28"/>
          <w:szCs w:val="28"/>
        </w:rPr>
        <w:t>а</w:t>
      </w:r>
      <w:r w:rsidRPr="00F204EB">
        <w:rPr>
          <w:rFonts w:ascii="Times New Roman" w:hAnsi="Times New Roman" w:cs="Times New Roman"/>
          <w:sz w:val="28"/>
          <w:szCs w:val="28"/>
        </w:rPr>
        <w:t xml:space="preserve">  Республики Крым  по исполнению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 xml:space="preserve"> исполнительного документа, решения налогового органа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1.</w:t>
      </w:r>
      <w:r w:rsidR="00F204EB" w:rsidRPr="00F204EB">
        <w:rPr>
          <w:rFonts w:ascii="Times New Roman" w:hAnsi="Times New Roman" w:cs="Times New Roman"/>
          <w:sz w:val="28"/>
          <w:szCs w:val="28"/>
        </w:rPr>
        <w:t>1</w:t>
      </w:r>
      <w:r w:rsidRPr="00F204EB">
        <w:rPr>
          <w:rFonts w:ascii="Times New Roman" w:hAnsi="Times New Roman" w:cs="Times New Roman"/>
          <w:sz w:val="28"/>
          <w:szCs w:val="28"/>
        </w:rPr>
        <w:t xml:space="preserve">.8. пункт </w:t>
      </w:r>
      <w:r w:rsidR="00524C00" w:rsidRPr="00F204EB">
        <w:rPr>
          <w:rFonts w:ascii="Times New Roman" w:hAnsi="Times New Roman" w:cs="Times New Roman"/>
          <w:sz w:val="28"/>
          <w:szCs w:val="28"/>
        </w:rPr>
        <w:t>21</w:t>
      </w:r>
      <w:r w:rsidRPr="00F204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EB">
        <w:rPr>
          <w:rFonts w:ascii="Times New Roman" w:hAnsi="Times New Roman" w:cs="Times New Roman"/>
          <w:sz w:val="28"/>
          <w:szCs w:val="28"/>
        </w:rPr>
        <w:lastRenderedPageBreak/>
        <w:t xml:space="preserve">«В случае если в Федеральном казначействе ранее было учтено бюджетное обязательство, по которому представлен исполнительный документ, решение налогового органа, то 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формируется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 </w:t>
      </w:r>
      <w:proofErr w:type="gramEnd"/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(внесении изменений в  поставленные на учет бюджетные обязательства), возникших из документов-оснований, предусмотренных абзацами 1-2 подпункта «б» пункта </w:t>
      </w:r>
      <w:r w:rsidR="00524C00" w:rsidRPr="00F204EB">
        <w:rPr>
          <w:rFonts w:ascii="Times New Roman" w:hAnsi="Times New Roman" w:cs="Times New Roman"/>
          <w:sz w:val="28"/>
          <w:szCs w:val="28"/>
        </w:rPr>
        <w:t>7</w:t>
      </w:r>
      <w:r w:rsidRPr="00F204EB">
        <w:rPr>
          <w:rFonts w:ascii="Times New Roman" w:hAnsi="Times New Roman" w:cs="Times New Roman"/>
          <w:sz w:val="28"/>
          <w:szCs w:val="28"/>
        </w:rPr>
        <w:t xml:space="preserve">  настоящего Порядка, осуществляется в Федеральном казначействе по Республики Крым в течение двух рабочих дней после проверки Сведений о бюджетном обязательстве 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>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документу-основанию (исполнительному документу, решению налогового органа, информации об источнике образования задолженности);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соответствие  информации 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соблюдение правил формирования Сведений о бюджетном обязательстве, установленных настоящей главой и приложением №1 к Порядку;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бюджета </w:t>
      </w:r>
      <w:proofErr w:type="spellStart"/>
      <w:r w:rsidR="005F4583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24C00"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F204EB">
        <w:rPr>
          <w:rFonts w:ascii="Times New Roman" w:hAnsi="Times New Roman" w:cs="Times New Roman"/>
          <w:sz w:val="28"/>
          <w:szCs w:val="28"/>
        </w:rPr>
        <w:t>, указанному по соответствующих строке данных Сведений.</w:t>
      </w:r>
      <w:proofErr w:type="gramEnd"/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 Сведений о бюджетном обязательстве на соответствие требований настоящего пункта, Федеральным казначейством по Республике Крым в срок, установленный в пункте   </w:t>
      </w:r>
      <w:r w:rsidR="00556DDD" w:rsidRPr="00F204EB">
        <w:rPr>
          <w:rFonts w:ascii="Times New Roman" w:hAnsi="Times New Roman" w:cs="Times New Roman"/>
          <w:sz w:val="28"/>
          <w:szCs w:val="28"/>
        </w:rPr>
        <w:t>13</w:t>
      </w:r>
      <w:r w:rsidRPr="00F204EB">
        <w:rPr>
          <w:rFonts w:ascii="Times New Roman" w:hAnsi="Times New Roman" w:cs="Times New Roman"/>
          <w:sz w:val="28"/>
          <w:szCs w:val="28"/>
        </w:rPr>
        <w:t xml:space="preserve">   Порядка: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регистрирует в установленном порядке Сведения о бюджетном обязательстве в Журнале регистрации неисполненных документов 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>код формы по КФД 0531804)»;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возвращает получателю бюджетных сре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>едоставленные на бумажном носителе Сведения о бюджетном обязательстве с приложением Протокола (код формы по КФД 0531805);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направляет получателю бюджетных средств Протокол в электронном виде, если Сведения о бюджетном обязательстве представлялись 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 xml:space="preserve"> форма электронного документа. 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При отзыве получателя бюджетных средств по письменному запросу Сведений о бюджетном обязательстве Федеральное казначейство по Республике Крым   в Протоколе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 xml:space="preserve"> указывает ссылку на номер и дату письменного запроса.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</w:t>
      </w:r>
      <w:r w:rsidR="00F204EB">
        <w:rPr>
          <w:rFonts w:ascii="Times New Roman" w:hAnsi="Times New Roman" w:cs="Times New Roman"/>
          <w:sz w:val="28"/>
          <w:szCs w:val="28"/>
        </w:rPr>
        <w:t>дений о бюджетном обязательстве</w:t>
      </w:r>
      <w:r w:rsidRPr="00F204EB">
        <w:rPr>
          <w:rFonts w:ascii="Times New Roman" w:hAnsi="Times New Roman" w:cs="Times New Roman"/>
          <w:sz w:val="28"/>
          <w:szCs w:val="28"/>
        </w:rPr>
        <w:t>».</w:t>
      </w:r>
    </w:p>
    <w:p w:rsidR="00837680" w:rsidRPr="00F204EB" w:rsidRDefault="00556DDD" w:rsidP="00F204E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71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В</w:t>
      </w:r>
      <w:r w:rsidR="00837680" w:rsidRPr="00F204EB">
        <w:rPr>
          <w:rFonts w:ascii="Times New Roman" w:hAnsi="Times New Roman" w:cs="Times New Roman"/>
          <w:sz w:val="28"/>
          <w:szCs w:val="28"/>
        </w:rPr>
        <w:t xml:space="preserve"> приложении №1 к Порядку:</w:t>
      </w:r>
    </w:p>
    <w:p w:rsidR="00837680" w:rsidRPr="00F204EB" w:rsidRDefault="00837680" w:rsidP="00F204E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в графе «Наименование информации (реквизита, показателя)»:</w:t>
      </w:r>
    </w:p>
    <w:p w:rsidR="00837680" w:rsidRPr="00F204EB" w:rsidRDefault="008B31E5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lastRenderedPageBreak/>
        <w:t>дополнить строками:3.а</w:t>
      </w:r>
      <w:r w:rsidR="00837680" w:rsidRPr="00F204EB">
        <w:rPr>
          <w:rFonts w:ascii="Times New Roman" w:hAnsi="Times New Roman" w:cs="Times New Roman"/>
          <w:sz w:val="28"/>
          <w:szCs w:val="28"/>
        </w:rPr>
        <w:t>.,5.13,5.14,7.9.а 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837680" w:rsidRPr="00F204EB" w:rsidTr="00F204EB">
        <w:tc>
          <w:tcPr>
            <w:tcW w:w="2977" w:type="dxa"/>
            <w:shd w:val="clear" w:color="auto" w:fill="auto"/>
          </w:tcPr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3.а. Тип бюджетного обязательства</w:t>
            </w:r>
          </w:p>
        </w:tc>
        <w:tc>
          <w:tcPr>
            <w:tcW w:w="6486" w:type="dxa"/>
            <w:shd w:val="clear" w:color="auto" w:fill="auto"/>
          </w:tcPr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следующего:1-закупка,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 муниципальных нужд;</w:t>
            </w:r>
          </w:p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2-прочие</w:t>
            </w:r>
            <w:proofErr w:type="gramStart"/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сли бюджетное обязательство не связанное с закупкой  товаров, работ, услуг</w:t>
            </w:r>
          </w:p>
        </w:tc>
      </w:tr>
      <w:tr w:rsidR="00837680" w:rsidRPr="00F204EB" w:rsidTr="00F204EB">
        <w:tc>
          <w:tcPr>
            <w:tcW w:w="2977" w:type="dxa"/>
            <w:shd w:val="clear" w:color="auto" w:fill="auto"/>
          </w:tcPr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5.13. Процент авансового платежа от общей суммы обязательства</w:t>
            </w:r>
          </w:p>
        </w:tc>
        <w:tc>
          <w:tcPr>
            <w:tcW w:w="6486" w:type="dxa"/>
            <w:shd w:val="clear" w:color="auto" w:fill="auto"/>
          </w:tcPr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5.1.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837680" w:rsidRPr="00F204EB" w:rsidTr="00F204EB">
        <w:tc>
          <w:tcPr>
            <w:tcW w:w="2977" w:type="dxa"/>
            <w:shd w:val="clear" w:color="auto" w:fill="auto"/>
          </w:tcPr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5.14. Сумма авансового платежа</w:t>
            </w:r>
          </w:p>
        </w:tc>
        <w:tc>
          <w:tcPr>
            <w:tcW w:w="6486" w:type="dxa"/>
            <w:shd w:val="clear" w:color="auto" w:fill="auto"/>
          </w:tcPr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5.1. настоящей информации значения «контракт» или «договор» указывается сумма авансового платежа в валюте обязательства, установленный документом-основанием или исчисленный от общей суммы бюджетного обязательства. Заполняется автоматически после заполнения пункта 7.5 настоящей информации</w:t>
            </w:r>
          </w:p>
        </w:tc>
      </w:tr>
      <w:tr w:rsidR="00837680" w:rsidRPr="00F204EB" w:rsidTr="00F204EB">
        <w:tc>
          <w:tcPr>
            <w:tcW w:w="2977" w:type="dxa"/>
            <w:shd w:val="clear" w:color="auto" w:fill="auto"/>
          </w:tcPr>
          <w:p w:rsidR="00837680" w:rsidRPr="00F204EB" w:rsidRDefault="008B31E5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7.9.а</w:t>
            </w:r>
            <w:r w:rsidR="00837680" w:rsidRPr="00F204EB">
              <w:rPr>
                <w:rFonts w:ascii="Times New Roman" w:hAnsi="Times New Roman" w:cs="Times New Roman"/>
                <w:sz w:val="28"/>
                <w:szCs w:val="28"/>
              </w:rPr>
              <w:t>. Дата выплаты по исполнительному документу</w:t>
            </w:r>
          </w:p>
        </w:tc>
        <w:tc>
          <w:tcPr>
            <w:tcW w:w="6486" w:type="dxa"/>
            <w:shd w:val="clear" w:color="auto" w:fill="auto"/>
          </w:tcPr>
          <w:p w:rsidR="00837680" w:rsidRPr="00F204EB" w:rsidRDefault="00837680" w:rsidP="00F2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EB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</w:tbl>
    <w:p w:rsidR="00837680" w:rsidRPr="00F204EB" w:rsidRDefault="00837680" w:rsidP="00F204E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в графе «правила формирования информации» (реквизита, показателя):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в пункте 4.1. абзац п</w:t>
      </w:r>
      <w:r w:rsidR="00F204EB">
        <w:rPr>
          <w:rFonts w:ascii="Times New Roman" w:hAnsi="Times New Roman" w:cs="Times New Roman"/>
          <w:sz w:val="28"/>
          <w:szCs w:val="28"/>
        </w:rPr>
        <w:t>ервый изложить в новой редакции</w:t>
      </w:r>
      <w:r w:rsidRPr="00F204EB">
        <w:rPr>
          <w:rFonts w:ascii="Times New Roman" w:hAnsi="Times New Roman" w:cs="Times New Roman"/>
          <w:sz w:val="28"/>
          <w:szCs w:val="28"/>
        </w:rPr>
        <w:t>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«Указывается наименование организации – получателя бюджетных средств соответствующее реестровой записи реестра участников бюджетного процесса, а также юридических лиц, не являющихся участниками бюджетного пр</w:t>
      </w:r>
      <w:r w:rsidR="00F204EB" w:rsidRPr="00F204EB">
        <w:rPr>
          <w:rFonts w:ascii="Times New Roman" w:hAnsi="Times New Roman" w:cs="Times New Roman"/>
          <w:sz w:val="28"/>
          <w:szCs w:val="28"/>
        </w:rPr>
        <w:t>оцесса (далее – Сводный реестр)</w:t>
      </w:r>
      <w:r w:rsidRPr="00F204EB">
        <w:rPr>
          <w:rFonts w:ascii="Times New Roman" w:hAnsi="Times New Roman" w:cs="Times New Roman"/>
          <w:sz w:val="28"/>
          <w:szCs w:val="28"/>
        </w:rPr>
        <w:t>»;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в пункте 4.4. абзац первый изложить в новой редакции:</w:t>
      </w:r>
    </w:p>
    <w:p w:rsidR="00837680" w:rsidRPr="00F204EB" w:rsidRDefault="00837680" w:rsidP="00F20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«Указывается уникальный код организации – получателя бюджетных сре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204EB">
        <w:rPr>
          <w:rFonts w:ascii="Times New Roman" w:hAnsi="Times New Roman" w:cs="Times New Roman"/>
          <w:sz w:val="28"/>
          <w:szCs w:val="28"/>
        </w:rPr>
        <w:t>оответствии со Сводным реестром (далее – код по Сводному реестру)»;</w:t>
      </w:r>
    </w:p>
    <w:p w:rsidR="00B9446A" w:rsidRPr="00F204EB" w:rsidRDefault="008B31E5" w:rsidP="00F2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2</w:t>
      </w:r>
      <w:r w:rsidR="00B9446A" w:rsidRPr="00F204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 w:rsidRPr="00F20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46A" w:rsidRPr="00F204E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446A" w:rsidRPr="00F204EB" w:rsidRDefault="008B31E5" w:rsidP="00F2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>3</w:t>
      </w:r>
      <w:r w:rsidR="00B9446A" w:rsidRPr="00F204EB">
        <w:rPr>
          <w:rFonts w:ascii="Times New Roman" w:hAnsi="Times New Roman" w:cs="Times New Roman"/>
          <w:sz w:val="28"/>
          <w:szCs w:val="28"/>
        </w:rPr>
        <w:t>. Распоряжение  вступает в силу со дня его подписания.</w:t>
      </w:r>
    </w:p>
    <w:p w:rsidR="00141D36" w:rsidRPr="00F204EB" w:rsidRDefault="00141D36" w:rsidP="00F204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Pr="00F204EB" w:rsidRDefault="00E16F02" w:rsidP="00F204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Pr="00F204EB" w:rsidRDefault="003F79DA" w:rsidP="00F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Pr="00F204EB" w:rsidRDefault="00E16F02" w:rsidP="00F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F4583"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846C59" w:rsidRPr="00F20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4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Pr="00F204EB" w:rsidRDefault="00E16F02" w:rsidP="00F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EB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Pr="00F204EB" w:rsidRDefault="005F4583" w:rsidP="00F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4E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16F02" w:rsidRPr="00F204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6F02" w:rsidRPr="00F204EB">
        <w:rPr>
          <w:rFonts w:ascii="Times New Roman" w:hAnsi="Times New Roman" w:cs="Times New Roman"/>
          <w:sz w:val="28"/>
          <w:szCs w:val="28"/>
        </w:rPr>
        <w:tab/>
      </w:r>
      <w:r w:rsidR="00E16F02" w:rsidRPr="00F204EB">
        <w:rPr>
          <w:rFonts w:ascii="Times New Roman" w:hAnsi="Times New Roman" w:cs="Times New Roman"/>
          <w:sz w:val="28"/>
          <w:szCs w:val="28"/>
        </w:rPr>
        <w:tab/>
      </w:r>
      <w:r w:rsidR="00E16F02" w:rsidRPr="00F204EB">
        <w:rPr>
          <w:rFonts w:ascii="Times New Roman" w:hAnsi="Times New Roman" w:cs="Times New Roman"/>
          <w:sz w:val="28"/>
          <w:szCs w:val="28"/>
        </w:rPr>
        <w:tab/>
      </w:r>
      <w:r w:rsidR="00E16F02" w:rsidRPr="00F204EB">
        <w:rPr>
          <w:rFonts w:ascii="Times New Roman" w:hAnsi="Times New Roman" w:cs="Times New Roman"/>
          <w:sz w:val="28"/>
          <w:szCs w:val="28"/>
        </w:rPr>
        <w:tab/>
      </w:r>
      <w:r w:rsidR="00E16F02" w:rsidRPr="00F204EB">
        <w:rPr>
          <w:rFonts w:ascii="Times New Roman" w:hAnsi="Times New Roman" w:cs="Times New Roman"/>
          <w:sz w:val="28"/>
          <w:szCs w:val="28"/>
        </w:rPr>
        <w:tab/>
      </w:r>
      <w:r w:rsidR="00F204EB" w:rsidRPr="00F204EB">
        <w:rPr>
          <w:rFonts w:ascii="Times New Roman" w:hAnsi="Times New Roman" w:cs="Times New Roman"/>
          <w:sz w:val="28"/>
          <w:szCs w:val="28"/>
        </w:rPr>
        <w:t>Назарова Л.Г.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C5D9A"/>
    <w:multiLevelType w:val="multilevel"/>
    <w:tmpl w:val="8E421D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000000"/>
      </w:rPr>
    </w:lvl>
  </w:abstractNum>
  <w:abstractNum w:abstractNumId="3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C460A"/>
    <w:multiLevelType w:val="multilevel"/>
    <w:tmpl w:val="E43ED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A3"/>
    <w:rsid w:val="000C6C25"/>
    <w:rsid w:val="000F1A6D"/>
    <w:rsid w:val="00103837"/>
    <w:rsid w:val="00141D36"/>
    <w:rsid w:val="0019551C"/>
    <w:rsid w:val="001A5D45"/>
    <w:rsid w:val="001D559C"/>
    <w:rsid w:val="002B3601"/>
    <w:rsid w:val="002C326F"/>
    <w:rsid w:val="002C46CA"/>
    <w:rsid w:val="002D0807"/>
    <w:rsid w:val="00363978"/>
    <w:rsid w:val="003F79DA"/>
    <w:rsid w:val="0040176A"/>
    <w:rsid w:val="00495072"/>
    <w:rsid w:val="004A5C60"/>
    <w:rsid w:val="00524C00"/>
    <w:rsid w:val="00556DDD"/>
    <w:rsid w:val="0059758E"/>
    <w:rsid w:val="005C652E"/>
    <w:rsid w:val="005F4583"/>
    <w:rsid w:val="006509A3"/>
    <w:rsid w:val="006B32E4"/>
    <w:rsid w:val="007B1EC6"/>
    <w:rsid w:val="00800F2F"/>
    <w:rsid w:val="00821309"/>
    <w:rsid w:val="00837680"/>
    <w:rsid w:val="00837D83"/>
    <w:rsid w:val="00837FE8"/>
    <w:rsid w:val="00846C59"/>
    <w:rsid w:val="00854F16"/>
    <w:rsid w:val="0086553A"/>
    <w:rsid w:val="008B31E5"/>
    <w:rsid w:val="00952D96"/>
    <w:rsid w:val="00981137"/>
    <w:rsid w:val="00A345BE"/>
    <w:rsid w:val="00AB5E7A"/>
    <w:rsid w:val="00AE32C3"/>
    <w:rsid w:val="00AF4BC2"/>
    <w:rsid w:val="00B359B6"/>
    <w:rsid w:val="00B72D2B"/>
    <w:rsid w:val="00B9446A"/>
    <w:rsid w:val="00BD197F"/>
    <w:rsid w:val="00C768CC"/>
    <w:rsid w:val="00C87A7B"/>
    <w:rsid w:val="00D66212"/>
    <w:rsid w:val="00D9544F"/>
    <w:rsid w:val="00E16F02"/>
    <w:rsid w:val="00E354A2"/>
    <w:rsid w:val="00E51E9B"/>
    <w:rsid w:val="00F15A3D"/>
    <w:rsid w:val="00F204EB"/>
    <w:rsid w:val="00F40502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5F45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F4583"/>
    <w:pPr>
      <w:widowControl w:val="0"/>
      <w:shd w:val="clear" w:color="auto" w:fill="FFFFFF"/>
      <w:spacing w:after="0" w:line="302" w:lineRule="exact"/>
      <w:ind w:hanging="52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5F45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F4583"/>
    <w:pPr>
      <w:widowControl w:val="0"/>
      <w:shd w:val="clear" w:color="auto" w:fill="FFFFFF"/>
      <w:spacing w:after="0" w:line="302" w:lineRule="exact"/>
      <w:ind w:hanging="52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2017-01-17T14:35:00Z</cp:lastPrinted>
  <dcterms:created xsi:type="dcterms:W3CDTF">2017-01-18T06:24:00Z</dcterms:created>
  <dcterms:modified xsi:type="dcterms:W3CDTF">2017-01-23T12:21:00Z</dcterms:modified>
</cp:coreProperties>
</file>