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7DC" w:rsidRPr="007517DC" w:rsidRDefault="007517DC" w:rsidP="007517DC">
      <w:pPr>
        <w:spacing w:after="0" w:line="240" w:lineRule="auto"/>
        <w:ind w:left="2124" w:firstLine="708"/>
        <w:rPr>
          <w:rFonts w:ascii="Times New Roman" w:eastAsia="Times New Roman" w:hAnsi="Times New Roman" w:cs="Times New Roman"/>
          <w:b/>
          <w:bCs/>
          <w:sz w:val="24"/>
          <w:szCs w:val="24"/>
          <w:lang w:eastAsia="ru-RU"/>
        </w:rPr>
      </w:pPr>
      <w:r w:rsidRPr="007517DC">
        <w:rPr>
          <w:rFonts w:ascii="Times New Roman" w:eastAsia="Times New Roman" w:hAnsi="Times New Roman" w:cs="Times New Roman"/>
          <w:sz w:val="24"/>
          <w:szCs w:val="24"/>
          <w:lang w:eastAsia="ru-RU"/>
        </w:rPr>
        <w:t xml:space="preserve">                             </w:t>
      </w:r>
      <w:r w:rsidRPr="007517DC">
        <w:rPr>
          <w:rFonts w:ascii="Times New Roman" w:eastAsia="Times New Roman" w:hAnsi="Times New Roman" w:cs="Times New Roman"/>
          <w:noProof/>
          <w:sz w:val="24"/>
          <w:szCs w:val="24"/>
          <w:lang w:eastAsia="ru-RU"/>
        </w:rPr>
        <w:drawing>
          <wp:inline distT="0" distB="0" distL="0" distR="0" wp14:anchorId="34C6CE42" wp14:editId="49E38069">
            <wp:extent cx="6572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752475"/>
                    </a:xfrm>
                    <a:prstGeom prst="rect">
                      <a:avLst/>
                    </a:prstGeom>
                    <a:noFill/>
                    <a:ln>
                      <a:noFill/>
                    </a:ln>
                  </pic:spPr>
                </pic:pic>
              </a:graphicData>
            </a:graphic>
          </wp:inline>
        </w:drawing>
      </w:r>
      <w:r w:rsidRPr="007517DC">
        <w:rPr>
          <w:rFonts w:ascii="Times New Roman" w:eastAsia="Times New Roman" w:hAnsi="Times New Roman" w:cs="Times New Roman"/>
          <w:sz w:val="24"/>
          <w:szCs w:val="24"/>
          <w:lang w:eastAsia="ru-RU"/>
        </w:rPr>
        <w:t xml:space="preserve">                                           </w:t>
      </w:r>
    </w:p>
    <w:p w:rsidR="007517DC" w:rsidRPr="007517DC" w:rsidRDefault="007517DC" w:rsidP="007517DC">
      <w:pPr>
        <w:spacing w:after="0" w:line="240" w:lineRule="auto"/>
        <w:jc w:val="center"/>
        <w:rPr>
          <w:rFonts w:ascii="Times New Roman" w:eastAsia="Times New Roman" w:hAnsi="Times New Roman" w:cs="Times New Roman"/>
          <w:b/>
          <w:bCs/>
          <w:sz w:val="24"/>
          <w:szCs w:val="24"/>
          <w:lang w:eastAsia="ru-RU"/>
        </w:rPr>
      </w:pPr>
    </w:p>
    <w:p w:rsidR="007517DC" w:rsidRPr="007517DC" w:rsidRDefault="007517DC" w:rsidP="007517DC">
      <w:pPr>
        <w:tabs>
          <w:tab w:val="left" w:pos="7650"/>
        </w:tabs>
        <w:spacing w:after="0" w:line="240" w:lineRule="auto"/>
        <w:jc w:val="center"/>
        <w:rPr>
          <w:rFonts w:ascii="Times New Roman" w:eastAsia="Times New Roman" w:hAnsi="Times New Roman" w:cs="Times New Roman"/>
          <w:b/>
          <w:bCs/>
          <w:sz w:val="28"/>
          <w:szCs w:val="28"/>
          <w:lang w:eastAsia="ru-RU"/>
        </w:rPr>
      </w:pPr>
      <w:r w:rsidRPr="007517DC">
        <w:rPr>
          <w:rFonts w:ascii="Times New Roman" w:eastAsia="Times New Roman" w:hAnsi="Times New Roman" w:cs="Times New Roman"/>
          <w:b/>
          <w:bCs/>
          <w:sz w:val="28"/>
          <w:szCs w:val="28"/>
          <w:lang w:eastAsia="ru-RU"/>
        </w:rPr>
        <w:t>АДМИНИСТРАЦИЯ  ИЗОБИЛЬНЕНСКОГО  СЕЛЬСКОГО ПОСЕЛЕНИЯ</w:t>
      </w:r>
    </w:p>
    <w:p w:rsidR="007517DC" w:rsidRPr="007517DC" w:rsidRDefault="007517DC" w:rsidP="007517DC">
      <w:pPr>
        <w:spacing w:after="0" w:line="240" w:lineRule="auto"/>
        <w:jc w:val="center"/>
        <w:rPr>
          <w:rFonts w:ascii="Times New Roman" w:eastAsia="Times New Roman" w:hAnsi="Times New Roman" w:cs="Times New Roman"/>
          <w:b/>
          <w:bCs/>
          <w:sz w:val="28"/>
          <w:szCs w:val="28"/>
          <w:lang w:eastAsia="ru-RU"/>
        </w:rPr>
      </w:pPr>
      <w:r w:rsidRPr="007517DC">
        <w:rPr>
          <w:rFonts w:ascii="Times New Roman" w:eastAsia="Times New Roman" w:hAnsi="Times New Roman" w:cs="Times New Roman"/>
          <w:b/>
          <w:bCs/>
          <w:sz w:val="28"/>
          <w:szCs w:val="28"/>
          <w:lang w:eastAsia="ru-RU"/>
        </w:rPr>
        <w:t>НИЖНЕГОРСКОГО  РАЙОНА</w:t>
      </w:r>
    </w:p>
    <w:p w:rsidR="007517DC" w:rsidRPr="007517DC" w:rsidRDefault="007517DC" w:rsidP="007517DC">
      <w:pPr>
        <w:spacing w:after="0" w:line="240" w:lineRule="auto"/>
        <w:jc w:val="center"/>
        <w:rPr>
          <w:rFonts w:ascii="Times New Roman" w:eastAsia="Times New Roman" w:hAnsi="Times New Roman" w:cs="Times New Roman"/>
          <w:b/>
          <w:bCs/>
          <w:sz w:val="28"/>
          <w:szCs w:val="28"/>
          <w:lang w:eastAsia="ru-RU"/>
        </w:rPr>
      </w:pPr>
      <w:r w:rsidRPr="007517DC">
        <w:rPr>
          <w:rFonts w:ascii="Times New Roman" w:eastAsia="Times New Roman" w:hAnsi="Times New Roman" w:cs="Times New Roman"/>
          <w:b/>
          <w:bCs/>
          <w:sz w:val="28"/>
          <w:szCs w:val="28"/>
          <w:lang w:eastAsia="ru-RU"/>
        </w:rPr>
        <w:t>РЕСПУБЛИКИ  КРЫМ</w:t>
      </w:r>
    </w:p>
    <w:p w:rsidR="007517DC" w:rsidRPr="007517DC" w:rsidRDefault="007517DC" w:rsidP="007517DC">
      <w:pPr>
        <w:tabs>
          <w:tab w:val="left" w:pos="7650"/>
        </w:tabs>
        <w:spacing w:after="0" w:line="240" w:lineRule="auto"/>
        <w:jc w:val="center"/>
        <w:rPr>
          <w:rFonts w:ascii="Times New Roman" w:eastAsia="Times New Roman" w:hAnsi="Times New Roman" w:cs="Times New Roman"/>
          <w:sz w:val="24"/>
          <w:szCs w:val="24"/>
          <w:lang w:eastAsia="ru-RU"/>
        </w:rPr>
      </w:pPr>
    </w:p>
    <w:p w:rsidR="007517DC" w:rsidRPr="007517DC" w:rsidRDefault="007517DC" w:rsidP="007517DC">
      <w:pPr>
        <w:tabs>
          <w:tab w:val="left" w:pos="7650"/>
        </w:tabs>
        <w:spacing w:after="0" w:line="240" w:lineRule="auto"/>
        <w:jc w:val="center"/>
        <w:rPr>
          <w:rFonts w:ascii="Times New Roman" w:eastAsia="Times New Roman" w:hAnsi="Times New Roman" w:cs="Times New Roman"/>
          <w:b/>
          <w:i/>
          <w:sz w:val="28"/>
          <w:szCs w:val="28"/>
          <w:lang w:eastAsia="ru-RU"/>
        </w:rPr>
      </w:pPr>
      <w:r w:rsidRPr="007517DC">
        <w:rPr>
          <w:rFonts w:ascii="Times New Roman" w:eastAsia="Times New Roman" w:hAnsi="Times New Roman" w:cs="Times New Roman"/>
          <w:b/>
          <w:i/>
          <w:sz w:val="28"/>
          <w:szCs w:val="28"/>
          <w:lang w:eastAsia="ru-RU"/>
        </w:rPr>
        <w:t>ПОСТАНОВЛЕНИЕ</w:t>
      </w:r>
    </w:p>
    <w:p w:rsidR="007517DC" w:rsidRPr="007517DC" w:rsidRDefault="007517DC" w:rsidP="007517DC">
      <w:pPr>
        <w:spacing w:after="0" w:line="240" w:lineRule="auto"/>
        <w:rPr>
          <w:rFonts w:ascii="Times New Roman" w:eastAsia="Arial Unicode MS" w:hAnsi="Times New Roman" w:cs="Times New Roman"/>
          <w:b/>
          <w:sz w:val="28"/>
          <w:szCs w:val="28"/>
          <w:lang w:eastAsia="ru-RU"/>
        </w:rPr>
      </w:pPr>
      <w:r w:rsidRPr="007517DC">
        <w:rPr>
          <w:rFonts w:ascii="Times New Roman" w:eastAsia="Arial Unicode MS" w:hAnsi="Times New Roman" w:cs="Times New Roman"/>
          <w:sz w:val="28"/>
          <w:szCs w:val="28"/>
          <w:lang w:eastAsia="ru-RU"/>
        </w:rPr>
        <w:t xml:space="preserve">29.07.2019  г.                                  </w:t>
      </w:r>
      <w:proofErr w:type="spellStart"/>
      <w:r w:rsidRPr="007517DC">
        <w:rPr>
          <w:rFonts w:ascii="Times New Roman" w:eastAsia="Arial Unicode MS" w:hAnsi="Times New Roman" w:cs="Times New Roman"/>
          <w:sz w:val="28"/>
          <w:szCs w:val="28"/>
          <w:lang w:eastAsia="ru-RU"/>
        </w:rPr>
        <w:t>с</w:t>
      </w:r>
      <w:proofErr w:type="gramStart"/>
      <w:r w:rsidRPr="007517DC">
        <w:rPr>
          <w:rFonts w:ascii="Times New Roman" w:eastAsia="Arial Unicode MS" w:hAnsi="Times New Roman" w:cs="Times New Roman"/>
          <w:sz w:val="28"/>
          <w:szCs w:val="28"/>
          <w:lang w:eastAsia="ru-RU"/>
        </w:rPr>
        <w:t>.И</w:t>
      </w:r>
      <w:proofErr w:type="gramEnd"/>
      <w:r w:rsidRPr="007517DC">
        <w:rPr>
          <w:rFonts w:ascii="Times New Roman" w:eastAsia="Arial Unicode MS" w:hAnsi="Times New Roman" w:cs="Times New Roman"/>
          <w:sz w:val="28"/>
          <w:szCs w:val="28"/>
          <w:lang w:eastAsia="ru-RU"/>
        </w:rPr>
        <w:t>зобильное</w:t>
      </w:r>
      <w:proofErr w:type="spellEnd"/>
      <w:r w:rsidRPr="007517DC">
        <w:rPr>
          <w:rFonts w:ascii="Times New Roman" w:eastAsia="Arial Unicode MS" w:hAnsi="Times New Roman" w:cs="Times New Roman"/>
          <w:sz w:val="28"/>
          <w:szCs w:val="28"/>
          <w:lang w:eastAsia="ru-RU"/>
        </w:rPr>
        <w:t xml:space="preserve">                                     №  </w:t>
      </w:r>
      <w:r w:rsidRPr="007517DC">
        <w:rPr>
          <w:rFonts w:ascii="Times New Roman" w:eastAsia="Arial Unicode MS" w:hAnsi="Times New Roman" w:cs="Times New Roman"/>
          <w:sz w:val="28"/>
          <w:szCs w:val="28"/>
          <w:u w:val="single"/>
          <w:lang w:eastAsia="ru-RU"/>
        </w:rPr>
        <w:t>79</w:t>
      </w:r>
    </w:p>
    <w:p w:rsidR="007517DC" w:rsidRPr="007517DC" w:rsidRDefault="007517DC" w:rsidP="007517DC">
      <w:pPr>
        <w:spacing w:after="0" w:line="240" w:lineRule="auto"/>
        <w:rPr>
          <w:rFonts w:ascii="Times New Roman" w:eastAsia="Arial Unicode MS" w:hAnsi="Times New Roman" w:cs="Times New Roman"/>
          <w:b/>
          <w:sz w:val="28"/>
          <w:szCs w:val="28"/>
          <w:lang w:eastAsia="ru-RU"/>
        </w:rPr>
      </w:pPr>
    </w:p>
    <w:p w:rsidR="007517DC" w:rsidRPr="007517DC" w:rsidRDefault="007517DC" w:rsidP="007517DC">
      <w:pPr>
        <w:tabs>
          <w:tab w:val="left" w:pos="5954"/>
        </w:tabs>
        <w:spacing w:after="0" w:line="240" w:lineRule="auto"/>
        <w:jc w:val="center"/>
        <w:rPr>
          <w:rFonts w:ascii="Times New Roman" w:eastAsia="Times New Roman" w:hAnsi="Times New Roman" w:cs="Times New Roman"/>
          <w:b/>
          <w:bCs/>
          <w:sz w:val="28"/>
          <w:szCs w:val="28"/>
          <w:lang w:eastAsia="ru-RU" w:bidi="ru-RU"/>
        </w:rPr>
      </w:pPr>
      <w:r w:rsidRPr="007517DC">
        <w:rPr>
          <w:rFonts w:ascii="Times New Roman" w:eastAsia="Times New Roman" w:hAnsi="Times New Roman" w:cs="Times New Roman"/>
          <w:b/>
          <w:bCs/>
          <w:color w:val="000000" w:themeColor="text1"/>
          <w:sz w:val="28"/>
          <w:szCs w:val="28"/>
          <w:lang w:eastAsia="ru-RU"/>
        </w:rPr>
        <w:t xml:space="preserve">«О внесении изменений в Административный регламент о порядке осуществления муниципального жилищного контроля на территории муниципального образования </w:t>
      </w:r>
      <w:proofErr w:type="spellStart"/>
      <w:r w:rsidRPr="007517DC">
        <w:rPr>
          <w:rFonts w:ascii="Times New Roman" w:eastAsia="Times New Roman" w:hAnsi="Times New Roman" w:cs="Times New Roman"/>
          <w:b/>
          <w:bCs/>
          <w:color w:val="000000" w:themeColor="text1"/>
          <w:sz w:val="28"/>
          <w:szCs w:val="28"/>
          <w:lang w:eastAsia="ru-RU"/>
        </w:rPr>
        <w:t>Изобильненское</w:t>
      </w:r>
      <w:proofErr w:type="spellEnd"/>
      <w:r w:rsidRPr="007517DC">
        <w:rPr>
          <w:rFonts w:ascii="Times New Roman" w:eastAsia="Times New Roman" w:hAnsi="Times New Roman" w:cs="Times New Roman"/>
          <w:b/>
          <w:bCs/>
          <w:color w:val="000000" w:themeColor="text1"/>
          <w:sz w:val="28"/>
          <w:szCs w:val="28"/>
          <w:lang w:eastAsia="ru-RU"/>
        </w:rPr>
        <w:t xml:space="preserve"> сельское поселение Нижнегорского района Республики Крым», утвержденный Постановлением администрации </w:t>
      </w:r>
      <w:proofErr w:type="spellStart"/>
      <w:r w:rsidRPr="007517DC">
        <w:rPr>
          <w:rFonts w:ascii="Times New Roman" w:eastAsia="Times New Roman" w:hAnsi="Times New Roman" w:cs="Times New Roman"/>
          <w:b/>
          <w:bCs/>
          <w:color w:val="000000" w:themeColor="text1"/>
          <w:sz w:val="28"/>
          <w:szCs w:val="28"/>
          <w:lang w:eastAsia="ru-RU"/>
        </w:rPr>
        <w:t>Изобильненского</w:t>
      </w:r>
      <w:proofErr w:type="spellEnd"/>
      <w:r w:rsidRPr="007517DC">
        <w:rPr>
          <w:rFonts w:ascii="Times New Roman" w:eastAsia="Times New Roman" w:hAnsi="Times New Roman" w:cs="Times New Roman"/>
          <w:b/>
          <w:bCs/>
          <w:color w:val="000000" w:themeColor="text1"/>
          <w:sz w:val="28"/>
          <w:szCs w:val="28"/>
          <w:lang w:eastAsia="ru-RU"/>
        </w:rPr>
        <w:t xml:space="preserve"> сельского поселения Нижнегорского района Республики Крым от 15.10.2015 г. № 50</w:t>
      </w:r>
      <w:bookmarkStart w:id="0" w:name="bookmark2"/>
    </w:p>
    <w:p w:rsidR="007517DC" w:rsidRPr="007517DC" w:rsidRDefault="007517DC" w:rsidP="007517DC">
      <w:pPr>
        <w:spacing w:after="0" w:line="240" w:lineRule="auto"/>
        <w:rPr>
          <w:rFonts w:ascii="Times New Roman" w:eastAsia="Times New Roman" w:hAnsi="Times New Roman" w:cs="Times New Roman"/>
          <w:b/>
          <w:bCs/>
          <w:sz w:val="28"/>
          <w:szCs w:val="28"/>
          <w:lang w:eastAsia="ru-RU" w:bidi="ru-RU"/>
        </w:rPr>
      </w:pPr>
    </w:p>
    <w:p w:rsidR="007517DC" w:rsidRPr="007517DC" w:rsidRDefault="007517DC" w:rsidP="007517DC">
      <w:pPr>
        <w:spacing w:after="0" w:line="240" w:lineRule="auto"/>
        <w:ind w:firstLine="700"/>
        <w:jc w:val="both"/>
        <w:rPr>
          <w:rFonts w:ascii="Times New Roman" w:eastAsia="Times New Roman" w:hAnsi="Times New Roman" w:cs="Times New Roman"/>
          <w:bCs/>
          <w:sz w:val="28"/>
          <w:szCs w:val="28"/>
          <w:lang w:eastAsia="ru-RU" w:bidi="ru-RU"/>
        </w:rPr>
      </w:pPr>
      <w:r w:rsidRPr="007517DC">
        <w:rPr>
          <w:rFonts w:ascii="Times New Roman" w:eastAsia="Times New Roman" w:hAnsi="Times New Roman" w:cs="Times New Roman"/>
          <w:bCs/>
          <w:sz w:val="28"/>
          <w:szCs w:val="28"/>
          <w:lang w:eastAsia="ru-RU" w:bidi="ru-RU"/>
        </w:rPr>
        <w:t xml:space="preserve">    На основании Конституции Российской Федерации; Конституции Республики Крым; Кодексом Российской Федерации об административных правонарушениях от 30.12.2001 №195-ФЗ; </w:t>
      </w:r>
      <w:proofErr w:type="gramStart"/>
      <w:r w:rsidRPr="007517DC">
        <w:rPr>
          <w:rFonts w:ascii="Times New Roman" w:eastAsia="Times New Roman" w:hAnsi="Times New Roman" w:cs="Times New Roman"/>
          <w:bCs/>
          <w:sz w:val="28"/>
          <w:szCs w:val="28"/>
          <w:lang w:eastAsia="ru-RU" w:bidi="ru-RU"/>
        </w:rPr>
        <w:t>Жилищного Кодекса Российской Федерации от 29.12.2004 №188-ФЗ, Федерального закона от 06.10.2003 №131-ФЗ «Об общих принципах организации местного самоуправления в Российской Федерации,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02.05.2006 №59-ФЗ «О порядке рассмотрения обращений граждан Российской Федерации, Закона Республики Крым от 25.06.2015 года</w:t>
      </w:r>
      <w:proofErr w:type="gramEnd"/>
      <w:r w:rsidRPr="007517DC">
        <w:rPr>
          <w:rFonts w:ascii="Times New Roman" w:eastAsia="Times New Roman" w:hAnsi="Times New Roman" w:cs="Times New Roman"/>
          <w:bCs/>
          <w:sz w:val="28"/>
          <w:szCs w:val="28"/>
          <w:lang w:eastAsia="ru-RU" w:bidi="ru-RU"/>
        </w:rPr>
        <w:t xml:space="preserve"> №119-ЗРК/2015 «О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 руководствуясь Уставом </w:t>
      </w:r>
      <w:proofErr w:type="spellStart"/>
      <w:r w:rsidRPr="007517DC">
        <w:rPr>
          <w:rFonts w:ascii="Times New Roman" w:eastAsia="Times New Roman" w:hAnsi="Times New Roman" w:cs="Times New Roman"/>
          <w:bCs/>
          <w:sz w:val="28"/>
          <w:szCs w:val="28"/>
          <w:lang w:eastAsia="ru-RU" w:bidi="ru-RU"/>
        </w:rPr>
        <w:t>Изобильненского</w:t>
      </w:r>
      <w:proofErr w:type="spellEnd"/>
      <w:r w:rsidRPr="007517DC">
        <w:rPr>
          <w:rFonts w:ascii="Times New Roman" w:eastAsia="Times New Roman" w:hAnsi="Times New Roman" w:cs="Times New Roman"/>
          <w:bCs/>
          <w:sz w:val="28"/>
          <w:szCs w:val="28"/>
          <w:lang w:eastAsia="ru-RU" w:bidi="ru-RU"/>
        </w:rPr>
        <w:t xml:space="preserve"> сельского поселения Нижнегорского района Республики Крым, администрация </w:t>
      </w:r>
      <w:proofErr w:type="spellStart"/>
      <w:r w:rsidRPr="007517DC">
        <w:rPr>
          <w:rFonts w:ascii="Times New Roman" w:eastAsia="Times New Roman" w:hAnsi="Times New Roman" w:cs="Times New Roman"/>
          <w:bCs/>
          <w:sz w:val="28"/>
          <w:szCs w:val="28"/>
          <w:lang w:eastAsia="ru-RU" w:bidi="ru-RU"/>
        </w:rPr>
        <w:t>Изобильненского</w:t>
      </w:r>
      <w:proofErr w:type="spellEnd"/>
      <w:r w:rsidRPr="007517DC">
        <w:rPr>
          <w:rFonts w:ascii="Times New Roman" w:eastAsia="Times New Roman" w:hAnsi="Times New Roman" w:cs="Times New Roman"/>
          <w:bCs/>
          <w:sz w:val="28"/>
          <w:szCs w:val="28"/>
          <w:lang w:eastAsia="ru-RU" w:bidi="ru-RU"/>
        </w:rPr>
        <w:t xml:space="preserve"> сельского поселения Нижнегорского района Республики Крым,</w:t>
      </w:r>
    </w:p>
    <w:p w:rsidR="007517DC" w:rsidRPr="007517DC" w:rsidRDefault="007517DC" w:rsidP="007517DC">
      <w:pPr>
        <w:spacing w:after="0" w:line="240" w:lineRule="auto"/>
        <w:ind w:firstLine="700"/>
        <w:jc w:val="center"/>
        <w:rPr>
          <w:rFonts w:ascii="Times New Roman" w:eastAsia="Times New Roman" w:hAnsi="Times New Roman" w:cs="Times New Roman"/>
          <w:bCs/>
          <w:sz w:val="28"/>
          <w:szCs w:val="28"/>
          <w:lang w:eastAsia="ru-RU" w:bidi="ru-RU"/>
        </w:rPr>
      </w:pPr>
    </w:p>
    <w:p w:rsidR="007517DC" w:rsidRPr="007517DC" w:rsidRDefault="007517DC" w:rsidP="007517DC">
      <w:pPr>
        <w:spacing w:after="0" w:line="240" w:lineRule="auto"/>
        <w:ind w:firstLine="700"/>
        <w:jc w:val="center"/>
        <w:rPr>
          <w:rFonts w:ascii="Times New Roman" w:eastAsia="Times New Roman" w:hAnsi="Times New Roman" w:cs="Times New Roman"/>
          <w:b/>
          <w:sz w:val="28"/>
          <w:szCs w:val="28"/>
          <w:lang w:eastAsia="ru-RU"/>
        </w:rPr>
      </w:pPr>
      <w:r w:rsidRPr="007517DC">
        <w:rPr>
          <w:rFonts w:ascii="Times New Roman" w:eastAsia="Times New Roman" w:hAnsi="Times New Roman" w:cs="Times New Roman"/>
          <w:b/>
          <w:sz w:val="28"/>
          <w:szCs w:val="28"/>
          <w:lang w:eastAsia="ru-RU"/>
        </w:rPr>
        <w:t>ПОСТАНОВЛЯЕТ:</w:t>
      </w:r>
      <w:bookmarkEnd w:id="0"/>
    </w:p>
    <w:p w:rsidR="007517DC" w:rsidRPr="007517DC" w:rsidRDefault="007517DC" w:rsidP="007517DC">
      <w:pPr>
        <w:tabs>
          <w:tab w:val="left" w:pos="5954"/>
        </w:tabs>
        <w:spacing w:after="0" w:line="240" w:lineRule="auto"/>
        <w:ind w:firstLine="709"/>
        <w:jc w:val="both"/>
        <w:rPr>
          <w:rFonts w:ascii="Times New Roman" w:eastAsia="Times New Roman" w:hAnsi="Times New Roman" w:cs="Times New Roman"/>
          <w:sz w:val="28"/>
          <w:szCs w:val="28"/>
          <w:lang w:eastAsia="ru-RU"/>
        </w:rPr>
      </w:pPr>
    </w:p>
    <w:p w:rsidR="007517DC" w:rsidRPr="007517DC" w:rsidRDefault="007517DC" w:rsidP="007517DC">
      <w:pPr>
        <w:tabs>
          <w:tab w:val="left" w:pos="595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7517DC">
        <w:rPr>
          <w:rFonts w:ascii="Times New Roman" w:eastAsia="Times New Roman" w:hAnsi="Times New Roman" w:cs="Times New Roman"/>
          <w:sz w:val="28"/>
          <w:szCs w:val="28"/>
          <w:lang w:eastAsia="ru-RU"/>
        </w:rPr>
        <w:t>1. Внести в</w:t>
      </w:r>
      <w:r w:rsidRPr="007517DC">
        <w:rPr>
          <w:rFonts w:ascii="Times New Roman" w:eastAsia="Times New Roman" w:hAnsi="Times New Roman" w:cs="Times New Roman"/>
          <w:b/>
          <w:bCs/>
          <w:color w:val="000000" w:themeColor="text1"/>
          <w:sz w:val="28"/>
          <w:szCs w:val="28"/>
          <w:lang w:eastAsia="ru-RU"/>
        </w:rPr>
        <w:t xml:space="preserve"> </w:t>
      </w:r>
      <w:r w:rsidRPr="007517DC">
        <w:rPr>
          <w:rFonts w:ascii="Times New Roman" w:eastAsia="Times New Roman" w:hAnsi="Times New Roman" w:cs="Times New Roman"/>
          <w:color w:val="000000" w:themeColor="text1"/>
          <w:sz w:val="28"/>
          <w:szCs w:val="28"/>
          <w:lang w:eastAsia="ru-RU"/>
        </w:rPr>
        <w:t xml:space="preserve">Административный регламент о порядке осуществления муниципального жилищного контроля на территории муниципального образования </w:t>
      </w:r>
      <w:proofErr w:type="spellStart"/>
      <w:r w:rsidRPr="007517DC">
        <w:rPr>
          <w:rFonts w:ascii="Times New Roman" w:eastAsia="Times New Roman" w:hAnsi="Times New Roman" w:cs="Times New Roman"/>
          <w:color w:val="000000" w:themeColor="text1"/>
          <w:sz w:val="28"/>
          <w:szCs w:val="28"/>
          <w:lang w:eastAsia="ru-RU"/>
        </w:rPr>
        <w:t>Изобильненское</w:t>
      </w:r>
      <w:proofErr w:type="spellEnd"/>
      <w:r w:rsidRPr="007517DC">
        <w:rPr>
          <w:rFonts w:ascii="Times New Roman" w:eastAsia="Times New Roman" w:hAnsi="Times New Roman" w:cs="Times New Roman"/>
          <w:color w:val="000000" w:themeColor="text1"/>
          <w:sz w:val="28"/>
          <w:szCs w:val="28"/>
          <w:lang w:eastAsia="ru-RU"/>
        </w:rPr>
        <w:t xml:space="preserve"> сельское поселение Нижнегорского района Республики Крым», утвержденный Постановлением администрации </w:t>
      </w:r>
      <w:proofErr w:type="spellStart"/>
      <w:r w:rsidRPr="007517DC">
        <w:rPr>
          <w:rFonts w:ascii="Times New Roman" w:eastAsia="Times New Roman" w:hAnsi="Times New Roman" w:cs="Times New Roman"/>
          <w:color w:val="000000" w:themeColor="text1"/>
          <w:sz w:val="28"/>
          <w:szCs w:val="28"/>
          <w:lang w:eastAsia="ru-RU"/>
        </w:rPr>
        <w:t>Изобильненского</w:t>
      </w:r>
      <w:proofErr w:type="spellEnd"/>
      <w:r w:rsidRPr="007517DC">
        <w:rPr>
          <w:rFonts w:ascii="Times New Roman" w:eastAsia="Times New Roman" w:hAnsi="Times New Roman" w:cs="Times New Roman"/>
          <w:color w:val="000000" w:themeColor="text1"/>
          <w:sz w:val="28"/>
          <w:szCs w:val="28"/>
          <w:lang w:eastAsia="ru-RU"/>
        </w:rPr>
        <w:t xml:space="preserve"> сельского поселения Нижнегорского района Республики Крым от 15.10.2015 г. № 50 (далее – Административный регламент) следующие изменения:</w:t>
      </w:r>
    </w:p>
    <w:p w:rsidR="007517DC" w:rsidRPr="007517DC" w:rsidRDefault="007517DC" w:rsidP="007517DC">
      <w:pPr>
        <w:spacing w:after="0" w:line="240" w:lineRule="auto"/>
        <w:ind w:left="1" w:firstLine="709"/>
        <w:jc w:val="both"/>
        <w:outlineLvl w:val="2"/>
        <w:rPr>
          <w:rFonts w:ascii="Times New Roman" w:eastAsia="Times New Roman" w:hAnsi="Times New Roman" w:cs="Times New Roman"/>
          <w:sz w:val="28"/>
          <w:szCs w:val="28"/>
          <w:lang w:eastAsia="ru-RU"/>
        </w:rPr>
      </w:pPr>
      <w:r w:rsidRPr="007517DC">
        <w:rPr>
          <w:rFonts w:ascii="Times New Roman" w:eastAsia="Times New Roman" w:hAnsi="Times New Roman" w:cs="Times New Roman"/>
          <w:sz w:val="28"/>
          <w:szCs w:val="28"/>
          <w:lang w:eastAsia="ru-RU"/>
        </w:rPr>
        <w:t>1.1</w:t>
      </w:r>
      <w:bookmarkStart w:id="1" w:name="_Hlk7443319"/>
      <w:r w:rsidRPr="007517DC">
        <w:rPr>
          <w:rFonts w:ascii="Times New Roman" w:eastAsia="Times New Roman" w:hAnsi="Times New Roman" w:cs="Times New Roman"/>
          <w:sz w:val="28"/>
          <w:szCs w:val="28"/>
          <w:lang w:eastAsia="ru-RU"/>
        </w:rPr>
        <w:t xml:space="preserve">. </w:t>
      </w:r>
      <w:bookmarkStart w:id="2" w:name="sub_1233"/>
      <w:r w:rsidRPr="007517DC">
        <w:rPr>
          <w:rFonts w:ascii="Times New Roman" w:eastAsia="Times New Roman" w:hAnsi="Times New Roman" w:cs="Times New Roman"/>
          <w:sz w:val="28"/>
          <w:szCs w:val="28"/>
          <w:lang w:eastAsia="ru-RU"/>
        </w:rPr>
        <w:t>Пункт 4.2. Административного регламента изложить в новой редакции:</w:t>
      </w:r>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r w:rsidRPr="007517DC">
        <w:rPr>
          <w:rFonts w:ascii="Times New Roman" w:hAnsi="Times New Roman" w:cs="Times New Roman"/>
          <w:sz w:val="28"/>
          <w:szCs w:val="28"/>
          <w:lang w:bidi="ru-RU"/>
        </w:rPr>
        <w:lastRenderedPageBreak/>
        <w:t xml:space="preserve">«4.2. </w:t>
      </w:r>
      <w:proofErr w:type="gramStart"/>
      <w:r w:rsidRPr="007517DC">
        <w:rPr>
          <w:rFonts w:ascii="Times New Roman" w:hAnsi="Times New Roman" w:cs="Times New Roman"/>
          <w:sz w:val="28"/>
          <w:szCs w:val="28"/>
          <w:lang w:bidi="ru-RU"/>
        </w:rPr>
        <w:t>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7517DC">
        <w:rPr>
          <w:rFonts w:ascii="Times New Roman" w:hAnsi="Times New Roman" w:cs="Times New Roman"/>
          <w:sz w:val="28"/>
          <w:szCs w:val="28"/>
          <w:lang w:bidi="ru-RU"/>
        </w:rPr>
        <w:t xml:space="preserve"> </w:t>
      </w:r>
      <w:proofErr w:type="gramStart"/>
      <w:r w:rsidRPr="007517DC">
        <w:rPr>
          <w:rFonts w:ascii="Times New Roman" w:hAnsi="Times New Roman" w:cs="Times New Roman"/>
          <w:sz w:val="28"/>
          <w:szCs w:val="28"/>
          <w:lang w:bidi="ru-RU"/>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7517DC">
        <w:rPr>
          <w:rFonts w:ascii="Times New Roman" w:hAnsi="Times New Roman" w:cs="Times New Roman"/>
          <w:sz w:val="28"/>
          <w:szCs w:val="28"/>
          <w:lang w:bidi="ru-RU"/>
        </w:rPr>
        <w:t xml:space="preserve"> </w:t>
      </w:r>
      <w:proofErr w:type="gramStart"/>
      <w:r w:rsidRPr="007517DC">
        <w:rPr>
          <w:rFonts w:ascii="Times New Roman" w:hAnsi="Times New Roman" w:cs="Times New Roman"/>
          <w:sz w:val="28"/>
          <w:szCs w:val="28"/>
          <w:lang w:bidi="ru-RU"/>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7517DC">
        <w:rPr>
          <w:rFonts w:ascii="Times New Roman" w:hAnsi="Times New Roman" w:cs="Times New Roman"/>
          <w:sz w:val="28"/>
          <w:szCs w:val="28"/>
          <w:lang w:bidi="ru-RU"/>
        </w:rPr>
        <w:t xml:space="preserve"> </w:t>
      </w:r>
      <w:proofErr w:type="gramStart"/>
      <w:r w:rsidRPr="007517DC">
        <w:rPr>
          <w:rFonts w:ascii="Times New Roman" w:hAnsi="Times New Roman" w:cs="Times New Roman"/>
          <w:sz w:val="28"/>
          <w:szCs w:val="28"/>
          <w:lang w:bidi="ru-RU"/>
        </w:rPr>
        <w:t>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w:t>
      </w:r>
      <w:proofErr w:type="gramEnd"/>
      <w:r w:rsidRPr="007517DC">
        <w:rPr>
          <w:rFonts w:ascii="Times New Roman" w:hAnsi="Times New Roman" w:cs="Times New Roman"/>
          <w:sz w:val="28"/>
          <w:szCs w:val="28"/>
          <w:lang w:bidi="ru-RU"/>
        </w:rPr>
        <w:t xml:space="preserve"> </w:t>
      </w:r>
      <w:proofErr w:type="gramStart"/>
      <w:r w:rsidRPr="007517DC">
        <w:rPr>
          <w:rFonts w:ascii="Times New Roman" w:hAnsi="Times New Roman" w:cs="Times New Roman"/>
          <w:sz w:val="28"/>
          <w:szCs w:val="28"/>
          <w:lang w:bidi="ru-RU"/>
        </w:rPr>
        <w:t>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w:t>
      </w:r>
      <w:proofErr w:type="gramEnd"/>
      <w:r w:rsidRPr="007517DC">
        <w:rPr>
          <w:rFonts w:ascii="Times New Roman" w:hAnsi="Times New Roman" w:cs="Times New Roman"/>
          <w:sz w:val="28"/>
          <w:szCs w:val="28"/>
          <w:lang w:bidi="ru-RU"/>
        </w:rPr>
        <w:t xml:space="preserve"> </w:t>
      </w:r>
      <w:proofErr w:type="gramStart"/>
      <w:r w:rsidRPr="007517DC">
        <w:rPr>
          <w:rFonts w:ascii="Times New Roman" w:hAnsi="Times New Roman" w:cs="Times New Roman"/>
          <w:sz w:val="28"/>
          <w:szCs w:val="28"/>
          <w:lang w:bidi="ru-RU"/>
        </w:rPr>
        <w:t>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w:t>
      </w:r>
      <w:proofErr w:type="gramEnd"/>
      <w:r w:rsidRPr="007517DC">
        <w:rPr>
          <w:rFonts w:ascii="Times New Roman" w:hAnsi="Times New Roman" w:cs="Times New Roman"/>
          <w:sz w:val="28"/>
          <w:szCs w:val="28"/>
          <w:lang w:bidi="ru-RU"/>
        </w:rPr>
        <w:t xml:space="preserve"> </w:t>
      </w:r>
      <w:proofErr w:type="gramStart"/>
      <w:r w:rsidRPr="007517DC">
        <w:rPr>
          <w:rFonts w:ascii="Times New Roman" w:hAnsi="Times New Roman" w:cs="Times New Roman"/>
          <w:sz w:val="28"/>
          <w:szCs w:val="28"/>
          <w:lang w:bidi="ru-RU"/>
        </w:rPr>
        <w:t xml:space="preserve">правил изменения размера платы за содержание жилого </w:t>
      </w:r>
      <w:r w:rsidRPr="007517DC">
        <w:rPr>
          <w:rFonts w:ascii="Times New Roman" w:hAnsi="Times New Roman" w:cs="Times New Roman"/>
          <w:sz w:val="28"/>
          <w:szCs w:val="28"/>
          <w:lang w:bidi="ru-RU"/>
        </w:rPr>
        <w:lastRenderedPageBreak/>
        <w:t xml:space="preserve">помещения, о фактах нарушения </w:t>
      </w:r>
      <w:proofErr w:type="spellStart"/>
      <w:r w:rsidRPr="007517DC">
        <w:rPr>
          <w:rFonts w:ascii="Times New Roman" w:hAnsi="Times New Roman" w:cs="Times New Roman"/>
          <w:sz w:val="28"/>
          <w:szCs w:val="28"/>
          <w:lang w:bidi="ru-RU"/>
        </w:rPr>
        <w:t>наймодателями</w:t>
      </w:r>
      <w:proofErr w:type="spellEnd"/>
      <w:r w:rsidRPr="007517DC">
        <w:rPr>
          <w:rFonts w:ascii="Times New Roman" w:hAnsi="Times New Roman" w:cs="Times New Roman"/>
          <w:sz w:val="28"/>
          <w:szCs w:val="28"/>
          <w:lang w:bidi="ru-RU"/>
        </w:rPr>
        <w:t xml:space="preserve"> жилых помещений в наемных домах социального использования обязательных требований к </w:t>
      </w:r>
      <w:proofErr w:type="spellStart"/>
      <w:r w:rsidRPr="007517DC">
        <w:rPr>
          <w:rFonts w:ascii="Times New Roman" w:hAnsi="Times New Roman" w:cs="Times New Roman"/>
          <w:sz w:val="28"/>
          <w:szCs w:val="28"/>
          <w:lang w:bidi="ru-RU"/>
        </w:rPr>
        <w:t>наймодателям</w:t>
      </w:r>
      <w:proofErr w:type="spellEnd"/>
      <w:r w:rsidRPr="007517DC">
        <w:rPr>
          <w:rFonts w:ascii="Times New Roman" w:hAnsi="Times New Roman" w:cs="Times New Roman"/>
          <w:sz w:val="28"/>
          <w:szCs w:val="28"/>
          <w:lang w:bidi="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7517DC">
        <w:rPr>
          <w:rFonts w:ascii="Times New Roman" w:hAnsi="Times New Roman" w:cs="Times New Roman"/>
          <w:sz w:val="28"/>
          <w:szCs w:val="28"/>
          <w:lang w:bidi="ru-RU"/>
        </w:rPr>
        <w:t>ресурсоснабжающими</w:t>
      </w:r>
      <w:proofErr w:type="spellEnd"/>
      <w:r w:rsidRPr="007517DC">
        <w:rPr>
          <w:rFonts w:ascii="Times New Roman" w:hAnsi="Times New Roman" w:cs="Times New Roman"/>
          <w:sz w:val="28"/>
          <w:szCs w:val="28"/>
          <w:lang w:bidi="ru-RU"/>
        </w:rPr>
        <w:t xml:space="preserve"> организациями, лицами, осуществляющими деятельность по управлению</w:t>
      </w:r>
      <w:proofErr w:type="gramEnd"/>
      <w:r w:rsidRPr="007517DC">
        <w:rPr>
          <w:rFonts w:ascii="Times New Roman" w:hAnsi="Times New Roman" w:cs="Times New Roman"/>
          <w:sz w:val="28"/>
          <w:szCs w:val="28"/>
          <w:lang w:bidi="ru-RU"/>
        </w:rPr>
        <w:t xml:space="preserve"> многоквартирными домами, гражданами требований к порядку размещения информации в системе. </w:t>
      </w:r>
      <w:proofErr w:type="gramStart"/>
      <w:r w:rsidRPr="007517DC">
        <w:rPr>
          <w:rFonts w:ascii="Times New Roman" w:hAnsi="Times New Roman" w:cs="Times New Roman"/>
          <w:sz w:val="28"/>
          <w:szCs w:val="28"/>
          <w:lang w:bidi="ru-RU"/>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7517DC">
        <w:rPr>
          <w:rFonts w:ascii="Times New Roman" w:hAnsi="Times New Roman" w:cs="Times New Roman"/>
          <w:sz w:val="28"/>
          <w:szCs w:val="28"/>
          <w:lang w:bidi="ru-RU"/>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7517DC">
        <w:rPr>
          <w:rFonts w:ascii="Times New Roman" w:hAnsi="Times New Roman" w:cs="Times New Roman"/>
          <w:sz w:val="28"/>
          <w:szCs w:val="28"/>
          <w:lang w:bidi="ru-RU"/>
        </w:rPr>
        <w:t>.».</w:t>
      </w:r>
      <w:proofErr w:type="gramEnd"/>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r w:rsidRPr="007517DC">
        <w:rPr>
          <w:rFonts w:ascii="Times New Roman" w:hAnsi="Times New Roman" w:cs="Times New Roman"/>
          <w:sz w:val="28"/>
          <w:szCs w:val="28"/>
          <w:lang w:bidi="ru-RU"/>
        </w:rPr>
        <w:t>1.2. Подпункт 2 пункта 10.2. гл.10 Административного регламента изложить в новой редакции:</w:t>
      </w:r>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r w:rsidRPr="007517DC">
        <w:rPr>
          <w:rFonts w:ascii="Times New Roman" w:hAnsi="Times New Roman" w:cs="Times New Roman"/>
          <w:sz w:val="28"/>
          <w:szCs w:val="28"/>
          <w:lang w:bidi="ru-RU"/>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7517DC">
        <w:rPr>
          <w:rFonts w:ascii="Times New Roman" w:hAnsi="Times New Roman" w:cs="Times New Roman"/>
          <w:sz w:val="28"/>
          <w:szCs w:val="28"/>
          <w:lang w:bidi="ru-RU"/>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7517DC">
        <w:rPr>
          <w:rFonts w:ascii="Times New Roman" w:hAnsi="Times New Roman" w:cs="Times New Roman"/>
          <w:sz w:val="28"/>
          <w:szCs w:val="28"/>
          <w:lang w:bidi="ru-RU"/>
        </w:rPr>
        <w:t>наймодателями</w:t>
      </w:r>
      <w:proofErr w:type="spellEnd"/>
      <w:r w:rsidRPr="007517DC">
        <w:rPr>
          <w:rFonts w:ascii="Times New Roman" w:hAnsi="Times New Roman" w:cs="Times New Roman"/>
          <w:sz w:val="28"/>
          <w:szCs w:val="28"/>
          <w:lang w:bidi="ru-RU"/>
        </w:rPr>
        <w:t xml:space="preserve"> жилых помещений в наемных домах социального использования обязательных требований к </w:t>
      </w:r>
      <w:proofErr w:type="spellStart"/>
      <w:r w:rsidRPr="007517DC">
        <w:rPr>
          <w:rFonts w:ascii="Times New Roman" w:hAnsi="Times New Roman" w:cs="Times New Roman"/>
          <w:sz w:val="28"/>
          <w:szCs w:val="28"/>
          <w:lang w:bidi="ru-RU"/>
        </w:rPr>
        <w:t>наймодателям</w:t>
      </w:r>
      <w:proofErr w:type="spellEnd"/>
      <w:r w:rsidRPr="007517DC">
        <w:rPr>
          <w:rFonts w:ascii="Times New Roman" w:hAnsi="Times New Roman" w:cs="Times New Roman"/>
          <w:sz w:val="28"/>
          <w:szCs w:val="28"/>
          <w:lang w:bidi="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7517DC">
        <w:rPr>
          <w:rFonts w:ascii="Times New Roman" w:hAnsi="Times New Roman" w:cs="Times New Roman"/>
          <w:sz w:val="28"/>
          <w:szCs w:val="28"/>
          <w:lang w:bidi="ru-RU"/>
        </w:rPr>
        <w:t xml:space="preserve"> </w:t>
      </w:r>
      <w:proofErr w:type="gramStart"/>
      <w:r w:rsidRPr="007517DC">
        <w:rPr>
          <w:rFonts w:ascii="Times New Roman" w:hAnsi="Times New Roman" w:cs="Times New Roman"/>
          <w:sz w:val="28"/>
          <w:szCs w:val="28"/>
          <w:lang w:bidi="ru-RU"/>
        </w:rPr>
        <w:t>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7517DC">
        <w:rPr>
          <w:rFonts w:ascii="Times New Roman" w:hAnsi="Times New Roman" w:cs="Times New Roman"/>
          <w:sz w:val="28"/>
          <w:szCs w:val="28"/>
          <w:lang w:bidi="ru-RU"/>
        </w:rPr>
        <w:t xml:space="preserve"> </w:t>
      </w:r>
      <w:proofErr w:type="gramStart"/>
      <w:r w:rsidRPr="007517DC">
        <w:rPr>
          <w:rFonts w:ascii="Times New Roman" w:hAnsi="Times New Roman" w:cs="Times New Roman"/>
          <w:sz w:val="28"/>
          <w:szCs w:val="28"/>
          <w:lang w:bidi="ru-RU"/>
        </w:rPr>
        <w:t xml:space="preserve">по </w:t>
      </w:r>
      <w:r w:rsidRPr="007517DC">
        <w:rPr>
          <w:rFonts w:ascii="Times New Roman" w:hAnsi="Times New Roman" w:cs="Times New Roman"/>
          <w:sz w:val="28"/>
          <w:szCs w:val="28"/>
          <w:lang w:bidi="ru-RU"/>
        </w:rPr>
        <w:lastRenderedPageBreak/>
        <w:t>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7517DC">
        <w:rPr>
          <w:rFonts w:ascii="Times New Roman" w:hAnsi="Times New Roman" w:cs="Times New Roman"/>
          <w:sz w:val="28"/>
          <w:szCs w:val="28"/>
          <w:lang w:bidi="ru-RU"/>
        </w:rPr>
        <w:t xml:space="preserve"> </w:t>
      </w:r>
      <w:proofErr w:type="gramStart"/>
      <w:r w:rsidRPr="007517DC">
        <w:rPr>
          <w:rFonts w:ascii="Times New Roman" w:hAnsi="Times New Roman" w:cs="Times New Roman"/>
          <w:sz w:val="28"/>
          <w:szCs w:val="28"/>
          <w:lang w:bidi="ru-RU"/>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w:t>
      </w:r>
      <w:proofErr w:type="gramEnd"/>
      <w:r w:rsidRPr="007517DC">
        <w:rPr>
          <w:rFonts w:ascii="Times New Roman" w:hAnsi="Times New Roman" w:cs="Times New Roman"/>
          <w:sz w:val="28"/>
          <w:szCs w:val="28"/>
          <w:lang w:bidi="ru-RU"/>
        </w:rPr>
        <w:t xml:space="preserve"> </w:t>
      </w:r>
      <w:proofErr w:type="gramStart"/>
      <w:r w:rsidRPr="007517DC">
        <w:rPr>
          <w:rFonts w:ascii="Times New Roman" w:hAnsi="Times New Roman" w:cs="Times New Roman"/>
          <w:sz w:val="28"/>
          <w:szCs w:val="28"/>
          <w:lang w:bidi="ru-RU"/>
        </w:rPr>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r w:rsidRPr="007517DC">
        <w:rPr>
          <w:rFonts w:ascii="Times New Roman" w:hAnsi="Times New Roman" w:cs="Times New Roman"/>
          <w:sz w:val="28"/>
          <w:szCs w:val="28"/>
          <w:lang w:bidi="ru-RU"/>
        </w:rPr>
        <w:t>1.3. В подпункт 3 пункта 10.2. гл.10. Административного регламента после слов «товарищества собственников жилья</w:t>
      </w:r>
      <w:proofErr w:type="gramStart"/>
      <w:r w:rsidRPr="007517DC">
        <w:rPr>
          <w:rFonts w:ascii="Times New Roman" w:hAnsi="Times New Roman" w:cs="Times New Roman"/>
          <w:sz w:val="28"/>
          <w:szCs w:val="28"/>
          <w:lang w:bidi="ru-RU"/>
        </w:rPr>
        <w:t>,»</w:t>
      </w:r>
      <w:proofErr w:type="gramEnd"/>
      <w:r w:rsidRPr="007517DC">
        <w:rPr>
          <w:rFonts w:ascii="Times New Roman" w:hAnsi="Times New Roman" w:cs="Times New Roman"/>
          <w:sz w:val="28"/>
          <w:szCs w:val="28"/>
          <w:lang w:bidi="ru-RU"/>
        </w:rPr>
        <w:t xml:space="preserve"> добавить слова «жилищного, жилищно-строительного или иного специализированного потребительского кооператива,».</w:t>
      </w:r>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r w:rsidRPr="007517DC">
        <w:rPr>
          <w:rFonts w:ascii="Times New Roman" w:hAnsi="Times New Roman" w:cs="Times New Roman"/>
          <w:sz w:val="28"/>
          <w:szCs w:val="28"/>
          <w:lang w:bidi="ru-RU"/>
        </w:rPr>
        <w:t>1.4. Пункты 10.3.  Административного регламента изложить в новой редакции:</w:t>
      </w:r>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r w:rsidRPr="007517DC">
        <w:rPr>
          <w:rFonts w:ascii="Times New Roman" w:hAnsi="Times New Roman" w:cs="Times New Roman"/>
          <w:sz w:val="28"/>
          <w:szCs w:val="28"/>
          <w:lang w:bidi="ru-RU"/>
        </w:rPr>
        <w:t>«10.3. Орган муниципального жилищного контроля вправе обратиться в суд с заявлениями:</w:t>
      </w:r>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r w:rsidRPr="007517DC">
        <w:rPr>
          <w:rFonts w:ascii="Times New Roman" w:hAnsi="Times New Roman" w:cs="Times New Roman"/>
          <w:sz w:val="28"/>
          <w:szCs w:val="28"/>
          <w:lang w:bidi="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РФ;</w:t>
      </w:r>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proofErr w:type="gramStart"/>
      <w:r w:rsidRPr="007517DC">
        <w:rPr>
          <w:rFonts w:ascii="Times New Roman" w:hAnsi="Times New Roman" w:cs="Times New Roman"/>
          <w:sz w:val="28"/>
          <w:szCs w:val="28"/>
          <w:lang w:bidi="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proofErr w:type="gramStart"/>
      <w:r w:rsidRPr="007517DC">
        <w:rPr>
          <w:rFonts w:ascii="Times New Roman" w:hAnsi="Times New Roman" w:cs="Times New Roman"/>
          <w:sz w:val="28"/>
          <w:szCs w:val="28"/>
          <w:lang w:bidi="ru-RU"/>
        </w:rPr>
        <w:t xml:space="preserve">3) о признании договора управления многоквартирным домом, договора оказания услуг и (или) выполнения работ по содержанию и ремонту общего </w:t>
      </w:r>
      <w:r w:rsidRPr="007517DC">
        <w:rPr>
          <w:rFonts w:ascii="Times New Roman" w:hAnsi="Times New Roman" w:cs="Times New Roman"/>
          <w:sz w:val="28"/>
          <w:szCs w:val="28"/>
          <w:lang w:bidi="ru-RU"/>
        </w:rPr>
        <w:lastRenderedPageBreak/>
        <w:t>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 об</w:t>
      </w:r>
      <w:proofErr w:type="gramEnd"/>
      <w:r w:rsidRPr="007517DC">
        <w:rPr>
          <w:rFonts w:ascii="Times New Roman" w:hAnsi="Times New Roman" w:cs="Times New Roman"/>
          <w:sz w:val="28"/>
          <w:szCs w:val="28"/>
          <w:lang w:bidi="ru-RU"/>
        </w:rPr>
        <w:t xml:space="preserve"> </w:t>
      </w:r>
      <w:proofErr w:type="gramStart"/>
      <w:r w:rsidRPr="007517DC">
        <w:rPr>
          <w:rFonts w:ascii="Times New Roman" w:hAnsi="Times New Roman" w:cs="Times New Roman"/>
          <w:sz w:val="28"/>
          <w:szCs w:val="28"/>
          <w:lang w:bidi="ru-RU"/>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r w:rsidRPr="007517DC">
        <w:rPr>
          <w:rFonts w:ascii="Times New Roman" w:hAnsi="Times New Roman" w:cs="Times New Roman"/>
          <w:sz w:val="28"/>
          <w:szCs w:val="28"/>
          <w:lang w:bidi="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r w:rsidRPr="007517DC">
        <w:rPr>
          <w:rFonts w:ascii="Times New Roman" w:hAnsi="Times New Roman" w:cs="Times New Roman"/>
          <w:sz w:val="28"/>
          <w:szCs w:val="28"/>
          <w:lang w:bidi="ru-RU"/>
        </w:rPr>
        <w:t xml:space="preserve">5) о признании </w:t>
      </w:r>
      <w:proofErr w:type="gramStart"/>
      <w:r w:rsidRPr="007517DC">
        <w:rPr>
          <w:rFonts w:ascii="Times New Roman" w:hAnsi="Times New Roman" w:cs="Times New Roman"/>
          <w:sz w:val="28"/>
          <w:szCs w:val="28"/>
          <w:lang w:bidi="ru-RU"/>
        </w:rPr>
        <w:t>договора найма жилого помещения жилищного фонда социального использования</w:t>
      </w:r>
      <w:proofErr w:type="gramEnd"/>
      <w:r w:rsidRPr="007517DC">
        <w:rPr>
          <w:rFonts w:ascii="Times New Roman" w:hAnsi="Times New Roman" w:cs="Times New Roman"/>
          <w:sz w:val="28"/>
          <w:szCs w:val="28"/>
          <w:lang w:bidi="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РФ. </w:t>
      </w:r>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r w:rsidRPr="007517DC">
        <w:rPr>
          <w:rFonts w:ascii="Times New Roman" w:hAnsi="Times New Roman" w:cs="Times New Roman"/>
          <w:sz w:val="28"/>
          <w:szCs w:val="28"/>
          <w:lang w:bidi="ru-RU"/>
        </w:rPr>
        <w:t>1.5. В Главу 10 Административного Регламента добавить пункт 10.4</w:t>
      </w:r>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r w:rsidRPr="007517DC">
        <w:rPr>
          <w:rFonts w:ascii="Times New Roman" w:hAnsi="Times New Roman" w:cs="Times New Roman"/>
          <w:sz w:val="28"/>
          <w:szCs w:val="28"/>
          <w:lang w:bidi="ru-RU"/>
        </w:rPr>
        <w:t xml:space="preserve">«10.4. Должностные лица органа муниципального жилищного контроля при проведении проверки обязаны: </w:t>
      </w:r>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bookmarkStart w:id="3" w:name="sub_181"/>
      <w:r w:rsidRPr="007517DC">
        <w:rPr>
          <w:rFonts w:ascii="Times New Roman" w:hAnsi="Times New Roman" w:cs="Times New Roman"/>
          <w:sz w:val="28"/>
          <w:szCs w:val="28"/>
          <w:lang w:bidi="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bookmarkStart w:id="4" w:name="sub_182"/>
      <w:bookmarkEnd w:id="3"/>
      <w:r w:rsidRPr="007517DC">
        <w:rPr>
          <w:rFonts w:ascii="Times New Roman" w:hAnsi="Times New Roman" w:cs="Times New Roman"/>
          <w:sz w:val="28"/>
          <w:szCs w:val="28"/>
          <w:lang w:bidi="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bookmarkStart w:id="5" w:name="sub_183"/>
      <w:bookmarkEnd w:id="4"/>
      <w:r w:rsidRPr="007517DC">
        <w:rPr>
          <w:rFonts w:ascii="Times New Roman" w:hAnsi="Times New Roman" w:cs="Times New Roman"/>
          <w:sz w:val="28"/>
          <w:szCs w:val="28"/>
          <w:lang w:bidi="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bookmarkStart w:id="6" w:name="sub_184"/>
      <w:bookmarkEnd w:id="5"/>
      <w:proofErr w:type="gramStart"/>
      <w:r w:rsidRPr="007517DC">
        <w:rPr>
          <w:rFonts w:ascii="Times New Roman" w:hAnsi="Times New Roman" w:cs="Times New Roman"/>
          <w:sz w:val="28"/>
          <w:szCs w:val="28"/>
          <w:lang w:bidi="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7517DC">
        <w:rPr>
          <w:rFonts w:ascii="Times New Roman" w:hAnsi="Times New Roman" w:cs="Times New Roman"/>
          <w:sz w:val="28"/>
          <w:szCs w:val="28"/>
          <w:lang w:bidi="ru-RU"/>
        </w:rPr>
        <w:t>», копии документа о согласовании проведения проверки;</w:t>
      </w:r>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bookmarkStart w:id="7" w:name="sub_185"/>
      <w:bookmarkEnd w:id="6"/>
      <w:r w:rsidRPr="007517DC">
        <w:rPr>
          <w:rFonts w:ascii="Times New Roman" w:hAnsi="Times New Roman" w:cs="Times New Roman"/>
          <w:sz w:val="28"/>
          <w:szCs w:val="28"/>
          <w:lang w:bidi="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bookmarkStart w:id="8" w:name="sub_186"/>
      <w:bookmarkEnd w:id="7"/>
      <w:r w:rsidRPr="007517DC">
        <w:rPr>
          <w:rFonts w:ascii="Times New Roman" w:hAnsi="Times New Roman" w:cs="Times New Roman"/>
          <w:sz w:val="28"/>
          <w:szCs w:val="28"/>
          <w:lang w:bidi="ru-RU"/>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bookmarkStart w:id="9" w:name="sub_187"/>
      <w:bookmarkEnd w:id="8"/>
      <w:r w:rsidRPr="007517DC">
        <w:rPr>
          <w:rFonts w:ascii="Times New Roman" w:hAnsi="Times New Roman" w:cs="Times New Roman"/>
          <w:sz w:val="28"/>
          <w:szCs w:val="28"/>
          <w:lang w:bidi="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9"/>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r w:rsidRPr="007517DC">
        <w:rPr>
          <w:rFonts w:ascii="Times New Roman" w:hAnsi="Times New Roman" w:cs="Times New Roman"/>
          <w:sz w:val="28"/>
          <w:szCs w:val="28"/>
          <w:lang w:bidi="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proofErr w:type="gramStart"/>
      <w:r w:rsidRPr="007517DC">
        <w:rPr>
          <w:rFonts w:ascii="Times New Roman" w:hAnsi="Times New Roman" w:cs="Times New Roman"/>
          <w:sz w:val="28"/>
          <w:szCs w:val="28"/>
          <w:lang w:bidi="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517DC">
        <w:rPr>
          <w:rFonts w:ascii="Times New Roman" w:hAnsi="Times New Roman" w:cs="Times New Roman"/>
          <w:sz w:val="28"/>
          <w:szCs w:val="28"/>
          <w:lang w:bidi="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bookmarkStart w:id="10" w:name="sub_189"/>
      <w:r w:rsidRPr="007517DC">
        <w:rPr>
          <w:rFonts w:ascii="Times New Roman" w:hAnsi="Times New Roman" w:cs="Times New Roman"/>
          <w:sz w:val="28"/>
          <w:szCs w:val="28"/>
          <w:lang w:bidi="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bookmarkStart w:id="11" w:name="sub_1810"/>
      <w:bookmarkEnd w:id="10"/>
      <w:r w:rsidRPr="007517DC">
        <w:rPr>
          <w:rFonts w:ascii="Times New Roman" w:hAnsi="Times New Roman" w:cs="Times New Roman"/>
          <w:sz w:val="28"/>
          <w:szCs w:val="28"/>
          <w:lang w:bidi="ru-RU"/>
        </w:rPr>
        <w:t>10) соблюдать сроки проведения проверки, установленные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1"/>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r w:rsidRPr="007517DC">
        <w:rPr>
          <w:rFonts w:ascii="Times New Roman" w:hAnsi="Times New Roman" w:cs="Times New Roman"/>
          <w:sz w:val="28"/>
          <w:szCs w:val="28"/>
          <w:lang w:bidi="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r w:rsidRPr="007517DC">
        <w:rPr>
          <w:rFonts w:ascii="Times New Roman" w:hAnsi="Times New Roman" w:cs="Times New Roman"/>
          <w:sz w:val="28"/>
          <w:szCs w:val="28"/>
          <w:lang w:bidi="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r w:rsidRPr="007517DC">
        <w:rPr>
          <w:rFonts w:ascii="Times New Roman" w:hAnsi="Times New Roman" w:cs="Times New Roman"/>
          <w:sz w:val="28"/>
          <w:szCs w:val="28"/>
          <w:lang w:bidi="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7517DC">
        <w:rPr>
          <w:rFonts w:ascii="Times New Roman" w:hAnsi="Times New Roman" w:cs="Times New Roman"/>
          <w:sz w:val="28"/>
          <w:szCs w:val="28"/>
          <w:lang w:bidi="ru-RU"/>
        </w:rPr>
        <w:t>.».</w:t>
      </w:r>
      <w:proofErr w:type="gramEnd"/>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r w:rsidRPr="007517DC">
        <w:rPr>
          <w:rFonts w:ascii="Times New Roman" w:hAnsi="Times New Roman" w:cs="Times New Roman"/>
          <w:sz w:val="28"/>
          <w:szCs w:val="28"/>
          <w:lang w:bidi="ru-RU"/>
        </w:rPr>
        <w:t>1.5. Пункт 12.1. Административного регламента изложить в новой редакции:</w:t>
      </w:r>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r w:rsidRPr="007517DC">
        <w:rPr>
          <w:rFonts w:ascii="Times New Roman" w:hAnsi="Times New Roman" w:cs="Times New Roman"/>
          <w:sz w:val="28"/>
          <w:szCs w:val="28"/>
          <w:lang w:bidi="ru-RU"/>
        </w:rPr>
        <w:t xml:space="preserve">«6.1. Физическое лицо, его уполномоченный представитель, руководитель или уполномоченный представитель юридического лица, индивидуальный </w:t>
      </w:r>
      <w:r w:rsidRPr="007517DC">
        <w:rPr>
          <w:rFonts w:ascii="Times New Roman" w:hAnsi="Times New Roman" w:cs="Times New Roman"/>
          <w:sz w:val="28"/>
          <w:szCs w:val="28"/>
          <w:lang w:bidi="ru-RU"/>
        </w:rPr>
        <w:lastRenderedPageBreak/>
        <w:t xml:space="preserve">предприниматель, его уполномоченный представитель при проведении проверки имеют право: </w:t>
      </w:r>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bookmarkStart w:id="12" w:name="sub_211"/>
      <w:r w:rsidRPr="007517DC">
        <w:rPr>
          <w:rFonts w:ascii="Times New Roman" w:hAnsi="Times New Roman" w:cs="Times New Roman"/>
          <w:sz w:val="28"/>
          <w:szCs w:val="28"/>
          <w:lang w:bidi="ru-RU"/>
        </w:rPr>
        <w:t>1) непосредственно присутствовать при проведении проверки, давать объяснения по вопросам, относящимся к предмету проверки;</w:t>
      </w:r>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bookmarkStart w:id="13" w:name="sub_212"/>
      <w:bookmarkEnd w:id="12"/>
      <w:r w:rsidRPr="007517DC">
        <w:rPr>
          <w:rFonts w:ascii="Times New Roman" w:hAnsi="Times New Roman" w:cs="Times New Roman"/>
          <w:sz w:val="28"/>
          <w:szCs w:val="28"/>
          <w:lang w:bidi="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bookmarkEnd w:id="13"/>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r w:rsidRPr="007517DC">
        <w:rPr>
          <w:rFonts w:ascii="Times New Roman" w:hAnsi="Times New Roman" w:cs="Times New Roman"/>
          <w:sz w:val="28"/>
          <w:szCs w:val="28"/>
          <w:lang w:bidi="ru-RU"/>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r w:rsidRPr="007517DC">
        <w:rPr>
          <w:rFonts w:ascii="Times New Roman" w:hAnsi="Times New Roman" w:cs="Times New Roman"/>
          <w:sz w:val="28"/>
          <w:szCs w:val="28"/>
          <w:lang w:bidi="ru-RU"/>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bookmarkStart w:id="14" w:name="sub_213"/>
      <w:r w:rsidRPr="007517DC">
        <w:rPr>
          <w:rFonts w:ascii="Times New Roman" w:hAnsi="Times New Roman" w:cs="Times New Roman"/>
          <w:sz w:val="28"/>
          <w:szCs w:val="28"/>
          <w:lang w:bidi="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bookmarkStart w:id="15" w:name="sub_214"/>
      <w:bookmarkEnd w:id="14"/>
      <w:r w:rsidRPr="007517DC">
        <w:rPr>
          <w:rFonts w:ascii="Times New Roman" w:hAnsi="Times New Roman" w:cs="Times New Roman"/>
          <w:sz w:val="28"/>
          <w:szCs w:val="28"/>
          <w:lang w:bidi="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15"/>
    <w:p w:rsidR="007517DC" w:rsidRPr="007517DC" w:rsidRDefault="007517DC" w:rsidP="007517DC">
      <w:pPr>
        <w:spacing w:after="0" w:line="240" w:lineRule="auto"/>
        <w:ind w:left="105" w:firstLine="603"/>
        <w:jc w:val="both"/>
        <w:outlineLvl w:val="2"/>
        <w:rPr>
          <w:rFonts w:ascii="Times New Roman" w:hAnsi="Times New Roman" w:cs="Times New Roman"/>
          <w:sz w:val="28"/>
          <w:szCs w:val="28"/>
          <w:lang w:bidi="ru-RU"/>
        </w:rPr>
      </w:pPr>
      <w:r w:rsidRPr="007517DC">
        <w:rPr>
          <w:rFonts w:ascii="Times New Roman" w:hAnsi="Times New Roman" w:cs="Times New Roman"/>
          <w:sz w:val="28"/>
          <w:szCs w:val="28"/>
          <w:lang w:bidi="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Pr="007517DC">
        <w:rPr>
          <w:rFonts w:ascii="Times New Roman" w:hAnsi="Times New Roman" w:cs="Times New Roman"/>
          <w:sz w:val="28"/>
          <w:szCs w:val="28"/>
          <w:lang w:bidi="ru-RU"/>
        </w:rPr>
        <w:t>.».</w:t>
      </w:r>
      <w:proofErr w:type="gramEnd"/>
    </w:p>
    <w:bookmarkEnd w:id="1"/>
    <w:bookmarkEnd w:id="2"/>
    <w:p w:rsidR="007517DC" w:rsidRPr="007517DC" w:rsidRDefault="007517DC" w:rsidP="007517DC">
      <w:pPr>
        <w:widowControl w:val="0"/>
        <w:autoSpaceDE w:val="0"/>
        <w:autoSpaceDN w:val="0"/>
        <w:spacing w:after="0" w:line="240" w:lineRule="auto"/>
        <w:ind w:left="138" w:right="-3" w:firstLine="709"/>
        <w:rPr>
          <w:rFonts w:ascii="Times New Roman" w:eastAsia="Times New Roman" w:hAnsi="Times New Roman" w:cs="Times New Roman"/>
          <w:sz w:val="24"/>
          <w:szCs w:val="24"/>
          <w:lang w:eastAsia="ru-RU" w:bidi="ru-RU"/>
        </w:rPr>
      </w:pPr>
      <w:r w:rsidRPr="007517DC">
        <w:rPr>
          <w:rFonts w:ascii="Times New Roman" w:eastAsia="Times New Roman" w:hAnsi="Times New Roman" w:cs="Times New Roman"/>
          <w:sz w:val="28"/>
          <w:szCs w:val="28"/>
          <w:lang w:eastAsia="ru-RU" w:bidi="ru-RU"/>
        </w:rPr>
        <w:t>2. Настоящее постановление вступает в силу со дня официального опубликования</w:t>
      </w:r>
      <w:r w:rsidRPr="007517DC">
        <w:rPr>
          <w:rFonts w:ascii="Times New Roman" w:eastAsia="Times New Roman" w:hAnsi="Times New Roman" w:cs="Times New Roman"/>
          <w:sz w:val="24"/>
          <w:szCs w:val="24"/>
          <w:lang w:eastAsia="ru-RU" w:bidi="ru-RU"/>
        </w:rPr>
        <w:t>.</w:t>
      </w:r>
    </w:p>
    <w:p w:rsidR="007517DC" w:rsidRPr="007517DC" w:rsidRDefault="007517DC" w:rsidP="007517DC">
      <w:pPr>
        <w:widowControl w:val="0"/>
        <w:autoSpaceDE w:val="0"/>
        <w:autoSpaceDN w:val="0"/>
        <w:spacing w:after="0" w:line="240" w:lineRule="auto"/>
        <w:ind w:left="138" w:right="-3" w:firstLine="700"/>
        <w:rPr>
          <w:rFonts w:ascii="Times New Roman" w:eastAsia="Times New Roman" w:hAnsi="Times New Roman" w:cs="Times New Roman"/>
          <w:sz w:val="24"/>
          <w:szCs w:val="24"/>
          <w:lang w:eastAsia="ru-RU" w:bidi="ru-RU"/>
        </w:rPr>
      </w:pPr>
    </w:p>
    <w:p w:rsidR="007517DC" w:rsidRPr="007517DC" w:rsidRDefault="007517DC" w:rsidP="007517DC">
      <w:pPr>
        <w:spacing w:after="0" w:line="240" w:lineRule="auto"/>
        <w:rPr>
          <w:rFonts w:ascii="Times New Roman" w:eastAsia="Arial Unicode MS" w:hAnsi="Times New Roman" w:cs="Times New Roman"/>
          <w:b/>
          <w:sz w:val="28"/>
          <w:szCs w:val="28"/>
          <w:lang w:eastAsia="ru-RU"/>
        </w:rPr>
      </w:pPr>
    </w:p>
    <w:p w:rsidR="007517DC" w:rsidRPr="007517DC" w:rsidRDefault="007517DC" w:rsidP="007517DC">
      <w:pPr>
        <w:spacing w:after="0" w:line="240" w:lineRule="auto"/>
        <w:rPr>
          <w:rFonts w:ascii="Times New Roman" w:eastAsia="Arial Unicode MS" w:hAnsi="Times New Roman" w:cs="Times New Roman"/>
          <w:b/>
          <w:sz w:val="28"/>
          <w:szCs w:val="28"/>
          <w:lang w:eastAsia="ru-RU"/>
        </w:rPr>
      </w:pPr>
    </w:p>
    <w:p w:rsidR="007517DC" w:rsidRPr="007517DC" w:rsidRDefault="007517DC" w:rsidP="007517DC">
      <w:pPr>
        <w:spacing w:after="0" w:line="240" w:lineRule="auto"/>
        <w:rPr>
          <w:rFonts w:ascii="Times New Roman" w:eastAsia="Arial Unicode MS" w:hAnsi="Times New Roman" w:cs="Times New Roman"/>
          <w:b/>
          <w:sz w:val="28"/>
          <w:szCs w:val="28"/>
          <w:lang w:eastAsia="ru-RU"/>
        </w:rPr>
      </w:pPr>
    </w:p>
    <w:p w:rsidR="007517DC" w:rsidRPr="007517DC" w:rsidRDefault="007517DC" w:rsidP="007517DC">
      <w:pPr>
        <w:spacing w:after="0" w:line="240" w:lineRule="auto"/>
        <w:rPr>
          <w:rFonts w:ascii="Times New Roman" w:eastAsia="Arial Unicode MS" w:hAnsi="Times New Roman" w:cs="Times New Roman"/>
          <w:sz w:val="28"/>
          <w:szCs w:val="28"/>
          <w:lang w:eastAsia="ru-RU"/>
        </w:rPr>
      </w:pPr>
      <w:r w:rsidRPr="007517DC">
        <w:rPr>
          <w:rFonts w:ascii="Times New Roman" w:eastAsia="Arial Unicode MS" w:hAnsi="Times New Roman" w:cs="Times New Roman"/>
          <w:sz w:val="28"/>
          <w:szCs w:val="28"/>
          <w:lang w:eastAsia="ru-RU"/>
        </w:rPr>
        <w:t>Глава администрации</w:t>
      </w:r>
    </w:p>
    <w:p w:rsidR="007517DC" w:rsidRPr="007517DC" w:rsidRDefault="007517DC" w:rsidP="007517DC">
      <w:pPr>
        <w:spacing w:after="0" w:line="240" w:lineRule="auto"/>
        <w:rPr>
          <w:rFonts w:ascii="Times New Roman" w:eastAsia="Arial Unicode MS" w:hAnsi="Times New Roman" w:cs="Times New Roman"/>
          <w:sz w:val="28"/>
          <w:szCs w:val="28"/>
          <w:lang w:eastAsia="ru-RU"/>
        </w:rPr>
      </w:pPr>
      <w:proofErr w:type="spellStart"/>
      <w:r w:rsidRPr="007517DC">
        <w:rPr>
          <w:rFonts w:ascii="Times New Roman" w:eastAsia="Arial Unicode MS" w:hAnsi="Times New Roman" w:cs="Times New Roman"/>
          <w:sz w:val="28"/>
          <w:szCs w:val="28"/>
          <w:lang w:eastAsia="ru-RU"/>
        </w:rPr>
        <w:t>Изобильненского</w:t>
      </w:r>
      <w:proofErr w:type="spellEnd"/>
      <w:r w:rsidRPr="007517DC">
        <w:rPr>
          <w:rFonts w:ascii="Times New Roman" w:eastAsia="Arial Unicode MS" w:hAnsi="Times New Roman" w:cs="Times New Roman"/>
          <w:sz w:val="28"/>
          <w:szCs w:val="28"/>
          <w:lang w:eastAsia="ru-RU"/>
        </w:rPr>
        <w:t xml:space="preserve"> сельского поселения                                     </w:t>
      </w:r>
      <w:proofErr w:type="spellStart"/>
      <w:r w:rsidRPr="007517DC">
        <w:rPr>
          <w:rFonts w:ascii="Times New Roman" w:eastAsia="Arial Unicode MS" w:hAnsi="Times New Roman" w:cs="Times New Roman"/>
          <w:sz w:val="28"/>
          <w:szCs w:val="28"/>
          <w:lang w:eastAsia="ru-RU"/>
        </w:rPr>
        <w:t>Л.Г.Назарова</w:t>
      </w:r>
      <w:proofErr w:type="spellEnd"/>
    </w:p>
    <w:p w:rsidR="007517DC" w:rsidRPr="007517DC" w:rsidRDefault="007517DC" w:rsidP="007517DC">
      <w:pPr>
        <w:spacing w:after="0" w:line="240" w:lineRule="auto"/>
        <w:rPr>
          <w:rFonts w:ascii="Times New Roman" w:eastAsia="Arial Unicode MS" w:hAnsi="Times New Roman" w:cs="Times New Roman"/>
          <w:sz w:val="28"/>
          <w:szCs w:val="28"/>
          <w:lang w:eastAsia="ru-RU"/>
        </w:rPr>
      </w:pPr>
    </w:p>
    <w:p w:rsidR="007517DC" w:rsidRPr="007517DC" w:rsidRDefault="007517DC" w:rsidP="007517DC">
      <w:pPr>
        <w:spacing w:after="0" w:line="240" w:lineRule="auto"/>
        <w:rPr>
          <w:rFonts w:ascii="Times New Roman" w:eastAsia="Arial Unicode MS" w:hAnsi="Times New Roman" w:cs="Times New Roman"/>
          <w:sz w:val="28"/>
          <w:szCs w:val="28"/>
          <w:lang w:eastAsia="ru-RU"/>
        </w:rPr>
      </w:pPr>
    </w:p>
    <w:p w:rsidR="007517DC" w:rsidRPr="007517DC" w:rsidRDefault="007517DC" w:rsidP="007517DC">
      <w:pPr>
        <w:spacing w:after="0" w:line="240" w:lineRule="auto"/>
        <w:rPr>
          <w:rFonts w:ascii="Times New Roman" w:eastAsia="Arial Unicode MS" w:hAnsi="Times New Roman" w:cs="Times New Roman"/>
          <w:sz w:val="28"/>
          <w:szCs w:val="28"/>
          <w:lang w:eastAsia="ru-RU"/>
        </w:rPr>
      </w:pPr>
    </w:p>
    <w:p w:rsidR="007517DC" w:rsidRPr="007517DC" w:rsidRDefault="007517DC" w:rsidP="007517DC">
      <w:pPr>
        <w:spacing w:after="0" w:line="240" w:lineRule="auto"/>
        <w:rPr>
          <w:rFonts w:ascii="Times New Roman" w:eastAsia="Arial Unicode MS" w:hAnsi="Times New Roman" w:cs="Times New Roman"/>
          <w:sz w:val="28"/>
          <w:szCs w:val="28"/>
          <w:lang w:eastAsia="ru-RU"/>
        </w:rPr>
      </w:pPr>
    </w:p>
    <w:p w:rsidR="007517DC" w:rsidRPr="007517DC" w:rsidRDefault="007517DC" w:rsidP="007517DC">
      <w:pPr>
        <w:spacing w:after="0" w:line="240" w:lineRule="auto"/>
        <w:rPr>
          <w:rFonts w:ascii="Times New Roman" w:eastAsia="Arial Unicode MS" w:hAnsi="Times New Roman" w:cs="Times New Roman"/>
          <w:sz w:val="28"/>
          <w:szCs w:val="28"/>
          <w:lang w:eastAsia="ru-RU"/>
        </w:rPr>
      </w:pPr>
    </w:p>
    <w:p w:rsidR="007517DC" w:rsidRPr="007517DC" w:rsidRDefault="007517DC" w:rsidP="007517DC">
      <w:pPr>
        <w:spacing w:after="0" w:line="240" w:lineRule="auto"/>
        <w:rPr>
          <w:rFonts w:ascii="Times New Roman" w:eastAsia="Arial Unicode MS" w:hAnsi="Times New Roman" w:cs="Times New Roman"/>
          <w:sz w:val="28"/>
          <w:szCs w:val="28"/>
          <w:lang w:eastAsia="ru-RU"/>
        </w:rPr>
      </w:pPr>
    </w:p>
    <w:p w:rsidR="007517DC" w:rsidRPr="007517DC" w:rsidRDefault="007517DC" w:rsidP="007517DC">
      <w:pPr>
        <w:spacing w:after="0" w:line="240" w:lineRule="auto"/>
        <w:rPr>
          <w:rFonts w:ascii="Times New Roman" w:eastAsia="Arial Unicode MS" w:hAnsi="Times New Roman" w:cs="Times New Roman"/>
          <w:sz w:val="28"/>
          <w:szCs w:val="28"/>
          <w:lang w:eastAsia="ru-RU"/>
        </w:rPr>
      </w:pPr>
    </w:p>
    <w:p w:rsidR="007517DC" w:rsidRPr="007517DC" w:rsidRDefault="007517DC" w:rsidP="007517DC">
      <w:pPr>
        <w:spacing w:after="0" w:line="240" w:lineRule="auto"/>
        <w:rPr>
          <w:rFonts w:ascii="Times New Roman" w:eastAsia="Arial Unicode MS" w:hAnsi="Times New Roman" w:cs="Times New Roman"/>
          <w:sz w:val="28"/>
          <w:szCs w:val="28"/>
          <w:lang w:eastAsia="ru-RU"/>
        </w:rPr>
      </w:pPr>
    </w:p>
    <w:p w:rsidR="007517DC" w:rsidRPr="007517DC" w:rsidRDefault="007517DC" w:rsidP="007517DC">
      <w:pPr>
        <w:spacing w:after="0" w:line="240" w:lineRule="auto"/>
        <w:rPr>
          <w:rFonts w:ascii="Times New Roman" w:eastAsia="Arial Unicode MS" w:hAnsi="Times New Roman" w:cs="Times New Roman"/>
          <w:sz w:val="28"/>
          <w:szCs w:val="28"/>
          <w:lang w:eastAsia="ru-RU"/>
        </w:rPr>
      </w:pPr>
    </w:p>
    <w:p w:rsidR="007517DC" w:rsidRPr="007517DC" w:rsidRDefault="007517DC" w:rsidP="007517DC">
      <w:pPr>
        <w:spacing w:after="0" w:line="240" w:lineRule="auto"/>
        <w:rPr>
          <w:rFonts w:ascii="Times New Roman" w:eastAsia="Arial Unicode MS" w:hAnsi="Times New Roman" w:cs="Times New Roman"/>
          <w:sz w:val="28"/>
          <w:szCs w:val="28"/>
          <w:lang w:eastAsia="ru-RU"/>
        </w:rPr>
      </w:pPr>
    </w:p>
    <w:p w:rsidR="007517DC" w:rsidRPr="007517DC" w:rsidRDefault="007517DC" w:rsidP="007517DC">
      <w:pPr>
        <w:spacing w:after="0" w:line="240" w:lineRule="auto"/>
        <w:rPr>
          <w:rFonts w:ascii="Times New Roman" w:eastAsia="Arial Unicode MS" w:hAnsi="Times New Roman" w:cs="Times New Roman"/>
          <w:sz w:val="28"/>
          <w:szCs w:val="28"/>
          <w:lang w:eastAsia="ru-RU"/>
        </w:rPr>
      </w:pPr>
    </w:p>
    <w:p w:rsidR="007517DC" w:rsidRPr="007517DC" w:rsidRDefault="007517DC" w:rsidP="007517DC">
      <w:pPr>
        <w:spacing w:after="0" w:line="240" w:lineRule="auto"/>
        <w:rPr>
          <w:rFonts w:ascii="Times New Roman" w:eastAsia="Arial Unicode MS" w:hAnsi="Times New Roman" w:cs="Times New Roman"/>
          <w:sz w:val="28"/>
          <w:szCs w:val="28"/>
          <w:lang w:eastAsia="ru-RU"/>
        </w:rPr>
      </w:pPr>
    </w:p>
    <w:p w:rsidR="007517DC" w:rsidRPr="007517DC" w:rsidRDefault="007517DC" w:rsidP="007517DC">
      <w:pPr>
        <w:spacing w:after="0" w:line="240" w:lineRule="auto"/>
        <w:rPr>
          <w:rFonts w:ascii="Times New Roman" w:eastAsia="Arial Unicode MS" w:hAnsi="Times New Roman" w:cs="Times New Roman"/>
          <w:sz w:val="28"/>
          <w:szCs w:val="28"/>
          <w:lang w:eastAsia="ru-RU"/>
        </w:rPr>
      </w:pPr>
    </w:p>
    <w:p w:rsidR="00D73BFB" w:rsidRDefault="00D73BFB">
      <w:bookmarkStart w:id="16" w:name="_GoBack"/>
      <w:bookmarkEnd w:id="16"/>
    </w:p>
    <w:sectPr w:rsidR="00D73BFB" w:rsidSect="007517D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DC"/>
    <w:rsid w:val="007517DC"/>
    <w:rsid w:val="00D73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7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7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2861</Words>
  <Characters>16310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2019-07-29T11:13:00Z</dcterms:created>
  <dcterms:modified xsi:type="dcterms:W3CDTF">2019-07-29T11:13:00Z</dcterms:modified>
</cp:coreProperties>
</file>